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1ED" w:rsidRDefault="000331ED">
      <w:pPr>
        <w:widowControl w:val="0"/>
        <w:pBdr>
          <w:top w:val="nil"/>
          <w:left w:val="nil"/>
          <w:bottom w:val="nil"/>
          <w:right w:val="nil"/>
          <w:between w:val="nil"/>
        </w:pBdr>
        <w:spacing w:line="276" w:lineRule="auto"/>
      </w:pPr>
    </w:p>
    <w:p w:rsidR="000331ED" w:rsidRDefault="00F73DA2">
      <w:pPr>
        <w:rPr>
          <w:b/>
          <w:color w:val="C00000"/>
          <w:sz w:val="40"/>
          <w:szCs w:val="40"/>
        </w:rPr>
      </w:pPr>
      <w:r>
        <w:rPr>
          <w:b/>
          <w:color w:val="C00000"/>
          <w:sz w:val="40"/>
          <w:szCs w:val="40"/>
        </w:rPr>
        <w:t>Welcome to Year 5 2021-22</w:t>
      </w:r>
    </w:p>
    <w:p w:rsidR="000331ED" w:rsidRDefault="000331ED">
      <w:pPr>
        <w:rPr>
          <w:b/>
          <w:color w:val="C00000"/>
        </w:rPr>
      </w:pPr>
    </w:p>
    <w:p w:rsidR="000331ED" w:rsidRDefault="00F73DA2">
      <w:pPr>
        <w:rPr>
          <w:b/>
          <w:color w:val="C00000"/>
        </w:rPr>
      </w:pPr>
      <w:r>
        <w:rPr>
          <w:b/>
          <w:color w:val="C00000"/>
        </w:rPr>
        <w:t>Year Group Team</w:t>
      </w:r>
    </w:p>
    <w:p w:rsidR="000331ED" w:rsidRDefault="000331ED">
      <w:pPr>
        <w:rPr>
          <w:b/>
          <w:color w:val="C00000"/>
        </w:rPr>
      </w:pPr>
    </w:p>
    <w:tbl>
      <w:tblPr>
        <w:tblStyle w:val="a"/>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8"/>
        <w:gridCol w:w="1671"/>
        <w:gridCol w:w="2768"/>
        <w:gridCol w:w="1613"/>
      </w:tblGrid>
      <w:tr w:rsidR="000331ED">
        <w:trPr>
          <w:trHeight w:val="1596"/>
        </w:trPr>
        <w:tc>
          <w:tcPr>
            <w:tcW w:w="2958" w:type="dxa"/>
          </w:tcPr>
          <w:p w:rsidR="000331ED" w:rsidRDefault="00F73DA2">
            <w:pPr>
              <w:rPr>
                <w:b/>
                <w:color w:val="C00000"/>
                <w:sz w:val="20"/>
                <w:szCs w:val="20"/>
              </w:rPr>
            </w:pPr>
            <w:r>
              <w:rPr>
                <w:b/>
                <w:noProof/>
                <w:color w:val="C00000"/>
                <w:sz w:val="20"/>
                <w:szCs w:val="20"/>
              </w:rPr>
              <w:drawing>
                <wp:inline distT="114300" distB="114300" distL="114300" distR="114300">
                  <wp:extent cx="1743075" cy="1995488"/>
                  <wp:effectExtent l="0" t="0" r="0" b="0"/>
                  <wp:docPr id="1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a:stretch>
                            <a:fillRect/>
                          </a:stretch>
                        </pic:blipFill>
                        <pic:spPr>
                          <a:xfrm>
                            <a:off x="0" y="0"/>
                            <a:ext cx="1743075" cy="1995488"/>
                          </a:xfrm>
                          <a:prstGeom prst="rect">
                            <a:avLst/>
                          </a:prstGeom>
                          <a:ln/>
                        </pic:spPr>
                      </pic:pic>
                    </a:graphicData>
                  </a:graphic>
                </wp:inline>
              </w:drawing>
            </w:r>
          </w:p>
        </w:tc>
        <w:tc>
          <w:tcPr>
            <w:tcW w:w="1671" w:type="dxa"/>
            <w:vAlign w:val="center"/>
          </w:tcPr>
          <w:p w:rsidR="000331ED" w:rsidRDefault="00F73DA2">
            <w:pPr>
              <w:jc w:val="center"/>
              <w:rPr>
                <w:b/>
                <w:color w:val="C00000"/>
                <w:sz w:val="20"/>
                <w:szCs w:val="20"/>
              </w:rPr>
            </w:pPr>
            <w:r>
              <w:rPr>
                <w:b/>
                <w:color w:val="C00000"/>
                <w:sz w:val="20"/>
                <w:szCs w:val="20"/>
              </w:rPr>
              <w:t>Mr Hints</w:t>
            </w:r>
          </w:p>
          <w:p w:rsidR="000331ED" w:rsidRDefault="00F73DA2">
            <w:pPr>
              <w:jc w:val="center"/>
              <w:rPr>
                <w:b/>
                <w:color w:val="C00000"/>
                <w:sz w:val="20"/>
                <w:szCs w:val="20"/>
              </w:rPr>
            </w:pPr>
            <w:r>
              <w:rPr>
                <w:b/>
                <w:color w:val="C00000"/>
                <w:sz w:val="20"/>
                <w:szCs w:val="20"/>
              </w:rPr>
              <w:t>Cedar Class Teacher</w:t>
            </w:r>
          </w:p>
        </w:tc>
        <w:tc>
          <w:tcPr>
            <w:tcW w:w="2768" w:type="dxa"/>
          </w:tcPr>
          <w:p w:rsidR="000331ED" w:rsidRDefault="00F73DA2">
            <w:pPr>
              <w:rPr>
                <w:b/>
                <w:color w:val="C00000"/>
                <w:sz w:val="20"/>
                <w:szCs w:val="20"/>
              </w:rPr>
            </w:pPr>
            <w:r>
              <w:rPr>
                <w:b/>
                <w:noProof/>
                <w:color w:val="C00000"/>
                <w:sz w:val="20"/>
                <w:szCs w:val="20"/>
              </w:rPr>
              <w:drawing>
                <wp:inline distT="0" distB="0" distL="0" distR="0">
                  <wp:extent cx="1647825" cy="1966913"/>
                  <wp:effectExtent l="0" t="0" r="0" b="0"/>
                  <wp:docPr id="1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1647825" cy="1966913"/>
                          </a:xfrm>
                          <a:prstGeom prst="rect">
                            <a:avLst/>
                          </a:prstGeom>
                          <a:ln/>
                        </pic:spPr>
                      </pic:pic>
                    </a:graphicData>
                  </a:graphic>
                </wp:inline>
              </w:drawing>
            </w:r>
          </w:p>
        </w:tc>
        <w:tc>
          <w:tcPr>
            <w:tcW w:w="1613" w:type="dxa"/>
            <w:vAlign w:val="center"/>
          </w:tcPr>
          <w:p w:rsidR="000331ED" w:rsidRDefault="00F73DA2">
            <w:pPr>
              <w:jc w:val="center"/>
              <w:rPr>
                <w:b/>
                <w:color w:val="C00000"/>
                <w:sz w:val="20"/>
                <w:szCs w:val="20"/>
              </w:rPr>
            </w:pPr>
            <w:r>
              <w:rPr>
                <w:b/>
                <w:color w:val="C00000"/>
                <w:sz w:val="20"/>
                <w:szCs w:val="20"/>
              </w:rPr>
              <w:t xml:space="preserve">Mrs </w:t>
            </w:r>
            <w:proofErr w:type="spellStart"/>
            <w:r>
              <w:rPr>
                <w:b/>
                <w:color w:val="C00000"/>
                <w:sz w:val="20"/>
                <w:szCs w:val="20"/>
              </w:rPr>
              <w:t>Pooke</w:t>
            </w:r>
            <w:proofErr w:type="spellEnd"/>
          </w:p>
          <w:p w:rsidR="000331ED" w:rsidRDefault="00F73DA2">
            <w:pPr>
              <w:jc w:val="center"/>
              <w:rPr>
                <w:b/>
                <w:color w:val="C00000"/>
                <w:sz w:val="20"/>
                <w:szCs w:val="20"/>
              </w:rPr>
            </w:pPr>
            <w:r>
              <w:rPr>
                <w:b/>
                <w:color w:val="C00000"/>
                <w:sz w:val="20"/>
                <w:szCs w:val="20"/>
              </w:rPr>
              <w:t>Learning Support/ Assistant SENCO</w:t>
            </w:r>
          </w:p>
        </w:tc>
      </w:tr>
      <w:tr w:rsidR="000331ED">
        <w:trPr>
          <w:trHeight w:val="1596"/>
        </w:trPr>
        <w:tc>
          <w:tcPr>
            <w:tcW w:w="2958" w:type="dxa"/>
          </w:tcPr>
          <w:p w:rsidR="000331ED" w:rsidRDefault="00F73DA2">
            <w:pPr>
              <w:rPr>
                <w:b/>
                <w:color w:val="C00000"/>
                <w:sz w:val="20"/>
                <w:szCs w:val="20"/>
              </w:rPr>
            </w:pPr>
            <w:r>
              <w:rPr>
                <w:b/>
                <w:noProof/>
                <w:color w:val="C00000"/>
                <w:sz w:val="20"/>
                <w:szCs w:val="20"/>
              </w:rPr>
              <w:drawing>
                <wp:inline distT="0" distB="0" distL="0" distR="0">
                  <wp:extent cx="1754669" cy="1606596"/>
                  <wp:effectExtent l="0" t="0" r="0" b="0"/>
                  <wp:docPr id="13"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0"/>
                          <a:srcRect/>
                          <a:stretch>
                            <a:fillRect/>
                          </a:stretch>
                        </pic:blipFill>
                        <pic:spPr>
                          <a:xfrm>
                            <a:off x="0" y="0"/>
                            <a:ext cx="1754669" cy="1606596"/>
                          </a:xfrm>
                          <a:prstGeom prst="rect">
                            <a:avLst/>
                          </a:prstGeom>
                          <a:ln/>
                        </pic:spPr>
                      </pic:pic>
                    </a:graphicData>
                  </a:graphic>
                </wp:inline>
              </w:drawing>
            </w:r>
          </w:p>
        </w:tc>
        <w:tc>
          <w:tcPr>
            <w:tcW w:w="1671" w:type="dxa"/>
            <w:vAlign w:val="center"/>
          </w:tcPr>
          <w:p w:rsidR="000331ED" w:rsidRDefault="00F73DA2">
            <w:pPr>
              <w:jc w:val="center"/>
              <w:rPr>
                <w:b/>
                <w:color w:val="C00000"/>
                <w:sz w:val="20"/>
                <w:szCs w:val="20"/>
              </w:rPr>
            </w:pPr>
            <w:r>
              <w:rPr>
                <w:b/>
                <w:color w:val="C00000"/>
                <w:sz w:val="20"/>
                <w:szCs w:val="20"/>
              </w:rPr>
              <w:t>Mrs Moriarty</w:t>
            </w:r>
          </w:p>
          <w:p w:rsidR="000331ED" w:rsidRDefault="00F73DA2">
            <w:pPr>
              <w:jc w:val="center"/>
              <w:rPr>
                <w:b/>
                <w:color w:val="C00000"/>
                <w:sz w:val="20"/>
                <w:szCs w:val="20"/>
              </w:rPr>
            </w:pPr>
            <w:r>
              <w:rPr>
                <w:b/>
                <w:color w:val="C00000"/>
                <w:sz w:val="20"/>
                <w:szCs w:val="20"/>
              </w:rPr>
              <w:t>Birch Class Teacher</w:t>
            </w:r>
          </w:p>
          <w:p w:rsidR="000331ED" w:rsidRDefault="00F73DA2">
            <w:pPr>
              <w:jc w:val="center"/>
              <w:rPr>
                <w:b/>
                <w:color w:val="C00000"/>
                <w:sz w:val="20"/>
                <w:szCs w:val="20"/>
              </w:rPr>
            </w:pPr>
            <w:r>
              <w:rPr>
                <w:b/>
                <w:color w:val="C00000"/>
                <w:sz w:val="20"/>
                <w:szCs w:val="20"/>
              </w:rPr>
              <w:t>(Mon- Wed am)</w:t>
            </w:r>
          </w:p>
        </w:tc>
        <w:tc>
          <w:tcPr>
            <w:tcW w:w="2768" w:type="dxa"/>
          </w:tcPr>
          <w:p w:rsidR="000331ED" w:rsidRDefault="00F73DA2">
            <w:pPr>
              <w:rPr>
                <w:b/>
                <w:color w:val="C00000"/>
                <w:sz w:val="20"/>
                <w:szCs w:val="20"/>
              </w:rPr>
            </w:pPr>
            <w:r>
              <w:rPr>
                <w:b/>
                <w:noProof/>
                <w:color w:val="C00000"/>
                <w:sz w:val="20"/>
                <w:szCs w:val="20"/>
              </w:rPr>
              <w:drawing>
                <wp:inline distT="0" distB="0" distL="0" distR="0">
                  <wp:extent cx="1631585" cy="1618405"/>
                  <wp:effectExtent l="0" t="0" r="0" b="0"/>
                  <wp:docPr id="1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rot="16200000">
                            <a:off x="0" y="0"/>
                            <a:ext cx="1631585" cy="1618405"/>
                          </a:xfrm>
                          <a:prstGeom prst="rect">
                            <a:avLst/>
                          </a:prstGeom>
                          <a:ln/>
                        </pic:spPr>
                      </pic:pic>
                    </a:graphicData>
                  </a:graphic>
                </wp:inline>
              </w:drawing>
            </w:r>
          </w:p>
        </w:tc>
        <w:tc>
          <w:tcPr>
            <w:tcW w:w="1613" w:type="dxa"/>
            <w:vAlign w:val="center"/>
          </w:tcPr>
          <w:p w:rsidR="000331ED" w:rsidRDefault="00F73DA2">
            <w:pPr>
              <w:jc w:val="center"/>
              <w:rPr>
                <w:b/>
                <w:color w:val="C00000"/>
                <w:sz w:val="20"/>
                <w:szCs w:val="20"/>
              </w:rPr>
            </w:pPr>
            <w:r>
              <w:rPr>
                <w:b/>
                <w:color w:val="C00000"/>
                <w:sz w:val="20"/>
                <w:szCs w:val="20"/>
              </w:rPr>
              <w:t>Mrs Selby</w:t>
            </w:r>
          </w:p>
          <w:p w:rsidR="000331ED" w:rsidRDefault="00F73DA2">
            <w:pPr>
              <w:jc w:val="center"/>
              <w:rPr>
                <w:b/>
                <w:color w:val="C00000"/>
                <w:sz w:val="20"/>
                <w:szCs w:val="20"/>
              </w:rPr>
            </w:pPr>
            <w:r>
              <w:rPr>
                <w:b/>
                <w:color w:val="C00000"/>
                <w:sz w:val="20"/>
                <w:szCs w:val="20"/>
              </w:rPr>
              <w:t>Birch Class Teacher</w:t>
            </w:r>
          </w:p>
          <w:p w:rsidR="000331ED" w:rsidRDefault="00F73DA2">
            <w:pPr>
              <w:jc w:val="center"/>
              <w:rPr>
                <w:b/>
                <w:color w:val="C00000"/>
                <w:sz w:val="20"/>
                <w:szCs w:val="20"/>
              </w:rPr>
            </w:pPr>
            <w:r>
              <w:rPr>
                <w:b/>
                <w:color w:val="C00000"/>
                <w:sz w:val="20"/>
                <w:szCs w:val="20"/>
              </w:rPr>
              <w:t>(Wed pm- Fri)</w:t>
            </w:r>
          </w:p>
        </w:tc>
      </w:tr>
      <w:tr w:rsidR="000331ED">
        <w:trPr>
          <w:trHeight w:val="1596"/>
        </w:trPr>
        <w:tc>
          <w:tcPr>
            <w:tcW w:w="2958" w:type="dxa"/>
          </w:tcPr>
          <w:p w:rsidR="000331ED" w:rsidRDefault="00F73DA2">
            <w:pPr>
              <w:rPr>
                <w:b/>
                <w:color w:val="C00000"/>
                <w:sz w:val="20"/>
                <w:szCs w:val="20"/>
              </w:rPr>
            </w:pPr>
            <w:r>
              <w:rPr>
                <w:b/>
                <w:noProof/>
                <w:color w:val="C00000"/>
                <w:sz w:val="20"/>
                <w:szCs w:val="20"/>
              </w:rPr>
              <w:drawing>
                <wp:inline distT="0" distB="0" distL="0" distR="0">
                  <wp:extent cx="1730942" cy="1713975"/>
                  <wp:effectExtent l="0" t="0" r="0" b="0"/>
                  <wp:docPr id="1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2"/>
                          <a:srcRect/>
                          <a:stretch>
                            <a:fillRect/>
                          </a:stretch>
                        </pic:blipFill>
                        <pic:spPr>
                          <a:xfrm>
                            <a:off x="0" y="0"/>
                            <a:ext cx="1730942" cy="1713975"/>
                          </a:xfrm>
                          <a:prstGeom prst="rect">
                            <a:avLst/>
                          </a:prstGeom>
                          <a:ln/>
                        </pic:spPr>
                      </pic:pic>
                    </a:graphicData>
                  </a:graphic>
                </wp:inline>
              </w:drawing>
            </w:r>
          </w:p>
        </w:tc>
        <w:tc>
          <w:tcPr>
            <w:tcW w:w="1671" w:type="dxa"/>
            <w:vAlign w:val="center"/>
          </w:tcPr>
          <w:p w:rsidR="000331ED" w:rsidRDefault="00F73DA2">
            <w:pPr>
              <w:jc w:val="center"/>
              <w:rPr>
                <w:b/>
                <w:color w:val="C00000"/>
                <w:sz w:val="20"/>
                <w:szCs w:val="20"/>
              </w:rPr>
            </w:pPr>
            <w:r>
              <w:rPr>
                <w:b/>
                <w:color w:val="C00000"/>
                <w:sz w:val="20"/>
                <w:szCs w:val="20"/>
              </w:rPr>
              <w:t>Mrs Newstead</w:t>
            </w:r>
          </w:p>
          <w:p w:rsidR="000331ED" w:rsidRDefault="00F73DA2">
            <w:pPr>
              <w:jc w:val="center"/>
              <w:rPr>
                <w:b/>
                <w:color w:val="C00000"/>
                <w:sz w:val="20"/>
                <w:szCs w:val="20"/>
              </w:rPr>
            </w:pPr>
            <w:r>
              <w:rPr>
                <w:b/>
                <w:color w:val="C00000"/>
                <w:sz w:val="20"/>
                <w:szCs w:val="20"/>
              </w:rPr>
              <w:t>Forest School</w:t>
            </w:r>
          </w:p>
        </w:tc>
        <w:tc>
          <w:tcPr>
            <w:tcW w:w="2768" w:type="dxa"/>
          </w:tcPr>
          <w:p w:rsidR="000331ED" w:rsidRDefault="00F73DA2">
            <w:pPr>
              <w:rPr>
                <w:b/>
                <w:color w:val="C00000"/>
                <w:sz w:val="20"/>
                <w:szCs w:val="20"/>
              </w:rPr>
            </w:pPr>
            <w:r>
              <w:rPr>
                <w:b/>
                <w:noProof/>
                <w:color w:val="C00000"/>
                <w:sz w:val="20"/>
                <w:szCs w:val="20"/>
              </w:rPr>
              <w:drawing>
                <wp:inline distT="0" distB="0" distL="0" distR="0">
                  <wp:extent cx="1688189" cy="1610884"/>
                  <wp:effectExtent l="0" t="0" r="0" b="0"/>
                  <wp:docPr id="1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3"/>
                          <a:srcRect/>
                          <a:stretch>
                            <a:fillRect/>
                          </a:stretch>
                        </pic:blipFill>
                        <pic:spPr>
                          <a:xfrm rot="5400000">
                            <a:off x="0" y="0"/>
                            <a:ext cx="1688189" cy="1610884"/>
                          </a:xfrm>
                          <a:prstGeom prst="rect">
                            <a:avLst/>
                          </a:prstGeom>
                          <a:ln/>
                        </pic:spPr>
                      </pic:pic>
                    </a:graphicData>
                  </a:graphic>
                </wp:inline>
              </w:drawing>
            </w:r>
          </w:p>
        </w:tc>
        <w:tc>
          <w:tcPr>
            <w:tcW w:w="1613" w:type="dxa"/>
            <w:vAlign w:val="center"/>
          </w:tcPr>
          <w:p w:rsidR="000331ED" w:rsidRDefault="00F73DA2">
            <w:pPr>
              <w:jc w:val="center"/>
              <w:rPr>
                <w:b/>
                <w:color w:val="C00000"/>
                <w:sz w:val="20"/>
                <w:szCs w:val="20"/>
              </w:rPr>
            </w:pPr>
            <w:r>
              <w:rPr>
                <w:b/>
                <w:color w:val="C00000"/>
                <w:sz w:val="20"/>
                <w:szCs w:val="20"/>
              </w:rPr>
              <w:t>Mr Brady</w:t>
            </w:r>
          </w:p>
          <w:p w:rsidR="000331ED" w:rsidRDefault="00F73DA2">
            <w:pPr>
              <w:jc w:val="center"/>
              <w:rPr>
                <w:b/>
                <w:color w:val="C00000"/>
                <w:sz w:val="20"/>
                <w:szCs w:val="20"/>
              </w:rPr>
            </w:pPr>
            <w:r>
              <w:rPr>
                <w:b/>
                <w:color w:val="C00000"/>
                <w:sz w:val="20"/>
                <w:szCs w:val="20"/>
              </w:rPr>
              <w:t>Sports Coach</w:t>
            </w:r>
          </w:p>
        </w:tc>
      </w:tr>
    </w:tbl>
    <w:p w:rsidR="000331ED" w:rsidRDefault="000331ED">
      <w:pPr>
        <w:rPr>
          <w:b/>
          <w:color w:val="C00000"/>
        </w:rPr>
      </w:pPr>
    </w:p>
    <w:p w:rsidR="000331ED" w:rsidRDefault="000331ED">
      <w:pPr>
        <w:pBdr>
          <w:bottom w:val="single" w:sz="4" w:space="1" w:color="000000"/>
        </w:pBdr>
        <w:rPr>
          <w:b/>
          <w:color w:val="C00000"/>
        </w:rPr>
      </w:pPr>
    </w:p>
    <w:p w:rsidR="000331ED" w:rsidRDefault="00F73DA2">
      <w:pPr>
        <w:pBdr>
          <w:bottom w:val="single" w:sz="4" w:space="1" w:color="000000"/>
        </w:pBdr>
        <w:rPr>
          <w:b/>
          <w:color w:val="C00000"/>
        </w:rPr>
      </w:pPr>
      <w:r>
        <w:rPr>
          <w:b/>
          <w:color w:val="C00000"/>
        </w:rPr>
        <w:t>Welcome to Year 5</w:t>
      </w:r>
    </w:p>
    <w:p w:rsidR="000331ED" w:rsidRDefault="000331ED">
      <w:pPr>
        <w:rPr>
          <w:b/>
          <w:color w:val="000000"/>
        </w:rPr>
      </w:pPr>
    </w:p>
    <w:p w:rsidR="000331ED" w:rsidRDefault="00F73DA2">
      <w:pPr>
        <w:rPr>
          <w:color w:val="000000"/>
        </w:rPr>
      </w:pPr>
      <w:r>
        <w:rPr>
          <w:color w:val="000000"/>
        </w:rPr>
        <w:t xml:space="preserve">Welcome to Year 5! This welcome pack provides information for parents and carers that you may find useful this year. We are delighted to be working with you and your children over the next academic year. May we take this time to thank you for your ongoing support and patience, as we still adjust to school life living with some COVID restrictions. We would like to take this opportunity to let you know how well the children have started the year. As always they have made us proud with their positive approach to school life. </w:t>
      </w:r>
    </w:p>
    <w:p w:rsidR="000331ED" w:rsidRDefault="000331ED">
      <w:pPr>
        <w:rPr>
          <w:b/>
          <w:color w:val="000000"/>
        </w:rPr>
      </w:pPr>
    </w:p>
    <w:p w:rsidR="000331ED" w:rsidRDefault="000331ED">
      <w:pPr>
        <w:rPr>
          <w:b/>
          <w:color w:val="000000"/>
        </w:rPr>
      </w:pPr>
    </w:p>
    <w:p w:rsidR="000331ED" w:rsidRDefault="000331ED">
      <w:pPr>
        <w:pBdr>
          <w:bottom w:val="single" w:sz="4" w:space="1" w:color="000000"/>
        </w:pBdr>
        <w:rPr>
          <w:b/>
          <w:color w:val="C00000"/>
        </w:rPr>
      </w:pPr>
    </w:p>
    <w:p w:rsidR="000331ED" w:rsidRDefault="000331ED">
      <w:pPr>
        <w:pBdr>
          <w:bottom w:val="single" w:sz="4" w:space="1" w:color="000000"/>
        </w:pBdr>
        <w:rPr>
          <w:b/>
          <w:color w:val="C00000"/>
        </w:rPr>
      </w:pPr>
    </w:p>
    <w:p w:rsidR="000331ED" w:rsidRDefault="000331ED">
      <w:pPr>
        <w:pBdr>
          <w:bottom w:val="single" w:sz="4" w:space="1" w:color="000000"/>
        </w:pBdr>
        <w:rPr>
          <w:b/>
          <w:color w:val="C00000"/>
        </w:rPr>
      </w:pPr>
    </w:p>
    <w:p w:rsidR="000331ED" w:rsidRDefault="000331ED">
      <w:pPr>
        <w:pBdr>
          <w:bottom w:val="single" w:sz="4" w:space="1" w:color="000000"/>
        </w:pBdr>
        <w:rPr>
          <w:b/>
          <w:color w:val="C00000"/>
        </w:rPr>
      </w:pPr>
    </w:p>
    <w:p w:rsidR="000331ED" w:rsidRDefault="00F73DA2">
      <w:pPr>
        <w:pBdr>
          <w:bottom w:val="single" w:sz="4" w:space="1" w:color="000000"/>
        </w:pBdr>
        <w:rPr>
          <w:b/>
          <w:color w:val="C00000"/>
        </w:rPr>
      </w:pPr>
      <w:r>
        <w:rPr>
          <w:b/>
          <w:color w:val="C00000"/>
        </w:rPr>
        <w:t>Working together</w:t>
      </w:r>
    </w:p>
    <w:p w:rsidR="000331ED" w:rsidRDefault="00F73DA2">
      <w:pPr>
        <w:rPr>
          <w:b/>
          <w:color w:val="000000"/>
        </w:rPr>
      </w:pPr>
      <w:r>
        <w:rPr>
          <w:b/>
          <w:color w:val="000000"/>
        </w:rPr>
        <w:t>Twitter: @CTKLiverpoolY5</w:t>
      </w:r>
    </w:p>
    <w:p w:rsidR="000331ED" w:rsidRDefault="00F73DA2">
      <w:pPr>
        <w:rPr>
          <w:color w:val="000000"/>
        </w:rPr>
      </w:pPr>
      <w:r>
        <w:t xml:space="preserve">If you want to feel closer to the classroom, please follow our Year 5 Twitter page to see what is going on in our school community. We would like to remind you that we do not respond to DM’s on Twitter so if you have any questions to ask us, the best way to do so is to either contact the school office, speak to us at the door or, if it isn’t an immediately pressing issue, leave a note with child for us to see. </w:t>
      </w:r>
      <w:r>
        <w:rPr>
          <w:color w:val="000000"/>
        </w:rPr>
        <w:t>We will be sharing lots of the wonderful moments that the school day brings so please take a look.</w:t>
      </w:r>
    </w:p>
    <w:p w:rsidR="000331ED" w:rsidRDefault="00F73DA2">
      <w:pPr>
        <w:rPr>
          <w:b/>
        </w:rPr>
      </w:pPr>
      <w:r>
        <w:rPr>
          <w:b/>
        </w:rPr>
        <w:t>Lost Property:</w:t>
      </w:r>
    </w:p>
    <w:p w:rsidR="000331ED" w:rsidRDefault="00F73DA2">
      <w:r>
        <w:t xml:space="preserve">It is important that the children are to become more responsible for their own possessions, such as their jumpers/cardigans, coats, water bottles and lunch boxes. So far this year, we have noticed that a lot of children are leaving their things behind them after break times or lunches. This can cause a lot of wasted lesson time and is a burden on parents/guardians who have to replace these things. We will work hard in school to impress this attitude upon the children, so we would greatly appreciate it if this was also promoted at home. Additionally, we recommend that you write the name of your child on their labels of clothes to identify </w:t>
      </w:r>
      <w:proofErr w:type="gramStart"/>
      <w:r>
        <w:t>who  owns</w:t>
      </w:r>
      <w:proofErr w:type="gramEnd"/>
      <w:r>
        <w:t xml:space="preserve"> what. </w:t>
      </w:r>
    </w:p>
    <w:p w:rsidR="000331ED" w:rsidRDefault="00F73DA2">
      <w:pPr>
        <w:rPr>
          <w:b/>
        </w:rPr>
      </w:pPr>
      <w:r>
        <w:rPr>
          <w:b/>
        </w:rPr>
        <w:t>End of school day:</w:t>
      </w:r>
    </w:p>
    <w:p w:rsidR="000331ED" w:rsidRDefault="00F73DA2">
      <w:r>
        <w:t>Please ensure your child knows who is picking them up at the end of each day. If you would like them to walk home or to the school gate you must have responded to the notification on the app or have spoken to the class teacher. If your child is to be picked up by somebody else’s parents in the class or somebody not on their list can you please tell the class teacher. Children will not be allowed to leave until official confirmation has been given by parents. We also ask for parents not to engage with their child in class through the windows at the end of the school day. Our day finishes at 3.15pm (5 minutes after KS1). All of this is for the safety of your child and to ensure that no safeguarding issues arise at the end of each school day as it can be extremely hectic at times.</w:t>
      </w:r>
    </w:p>
    <w:p w:rsidR="000331ED" w:rsidRDefault="00F73DA2">
      <w:pPr>
        <w:rPr>
          <w:color w:val="000000"/>
        </w:rPr>
      </w:pPr>
      <w:r>
        <w:rPr>
          <w:color w:val="000000"/>
        </w:rPr>
        <w:t>Please use our school app to look for letters and messages daily</w:t>
      </w:r>
      <w:r>
        <w:t xml:space="preserve"> as we seek to promote a safer and more environmentally friendly approach to communicate.</w:t>
      </w:r>
    </w:p>
    <w:p w:rsidR="000331ED" w:rsidRDefault="000331ED">
      <w:pPr>
        <w:rPr>
          <w:color w:val="000000"/>
        </w:rPr>
      </w:pPr>
    </w:p>
    <w:p w:rsidR="000331ED" w:rsidRDefault="00F73DA2">
      <w:pPr>
        <w:pBdr>
          <w:bottom w:val="single" w:sz="4" w:space="1" w:color="000000"/>
        </w:pBdr>
        <w:rPr>
          <w:b/>
          <w:color w:val="C00000"/>
        </w:rPr>
      </w:pPr>
      <w:r>
        <w:rPr>
          <w:b/>
          <w:color w:val="C00000"/>
        </w:rPr>
        <w:t>Important things for Y5</w:t>
      </w:r>
    </w:p>
    <w:p w:rsidR="000331ED" w:rsidRDefault="000331ED">
      <w:pPr>
        <w:rPr>
          <w:b/>
          <w:color w:val="000000"/>
        </w:rPr>
      </w:pPr>
    </w:p>
    <w:p w:rsidR="000331ED" w:rsidRDefault="00F73DA2">
      <w:pPr>
        <w:rPr>
          <w:color w:val="000000"/>
        </w:rPr>
      </w:pPr>
      <w:r>
        <w:rPr>
          <w:color w:val="000000"/>
        </w:rPr>
        <w:t>PGL: Wednesday 23</w:t>
      </w:r>
      <w:r>
        <w:rPr>
          <w:color w:val="000000"/>
          <w:vertAlign w:val="superscript"/>
        </w:rPr>
        <w:t>rd</w:t>
      </w:r>
      <w:r>
        <w:rPr>
          <w:color w:val="000000"/>
        </w:rPr>
        <w:t xml:space="preserve"> March – Friday 25</w:t>
      </w:r>
      <w:r>
        <w:rPr>
          <w:color w:val="000000"/>
          <w:vertAlign w:val="superscript"/>
        </w:rPr>
        <w:t>th</w:t>
      </w:r>
      <w:r>
        <w:rPr>
          <w:color w:val="000000"/>
        </w:rPr>
        <w:t xml:space="preserve"> March. More information will follow during the school year.</w:t>
      </w:r>
    </w:p>
    <w:p w:rsidR="000331ED" w:rsidRDefault="00F73DA2">
      <w:pPr>
        <w:rPr>
          <w:color w:val="000000"/>
        </w:rPr>
      </w:pPr>
      <w:r>
        <w:rPr>
          <w:color w:val="000000"/>
        </w:rPr>
        <w:t xml:space="preserve">Clubs: Check app every half term – They are usually first come, first served due to a lot of interest. </w:t>
      </w:r>
    </w:p>
    <w:p w:rsidR="000331ED" w:rsidRDefault="00F73DA2">
      <w:pPr>
        <w:rPr>
          <w:color w:val="000000"/>
        </w:rPr>
      </w:pPr>
      <w:r>
        <w:rPr>
          <w:color w:val="000000"/>
        </w:rPr>
        <w:t>Assessments: No statutory assessments this year. Assessment weeks will take place periodically throughout the school year.</w:t>
      </w:r>
    </w:p>
    <w:p w:rsidR="000331ED" w:rsidRDefault="000331ED">
      <w:pPr>
        <w:rPr>
          <w:color w:val="000000"/>
        </w:rPr>
      </w:pPr>
    </w:p>
    <w:p w:rsidR="000331ED" w:rsidRDefault="000331ED">
      <w:pPr>
        <w:rPr>
          <w:b/>
          <w:color w:val="C00000"/>
        </w:rPr>
      </w:pPr>
    </w:p>
    <w:p w:rsidR="000331ED" w:rsidRDefault="000331ED">
      <w:pPr>
        <w:rPr>
          <w:b/>
          <w:color w:val="C00000"/>
        </w:rPr>
      </w:pPr>
    </w:p>
    <w:p w:rsidR="000331ED" w:rsidRDefault="000331ED">
      <w:pPr>
        <w:rPr>
          <w:b/>
          <w:color w:val="C00000"/>
        </w:rPr>
      </w:pPr>
    </w:p>
    <w:p w:rsidR="000331ED" w:rsidRDefault="000331ED">
      <w:pPr>
        <w:rPr>
          <w:b/>
          <w:color w:val="C00000"/>
        </w:rPr>
      </w:pPr>
    </w:p>
    <w:p w:rsidR="000331ED" w:rsidRDefault="000331ED">
      <w:pPr>
        <w:rPr>
          <w:b/>
          <w:color w:val="C00000"/>
        </w:rPr>
      </w:pPr>
    </w:p>
    <w:p w:rsidR="000331ED" w:rsidRDefault="00F73DA2">
      <w:pPr>
        <w:rPr>
          <w:b/>
          <w:color w:val="C00000"/>
        </w:rPr>
      </w:pPr>
      <w:r>
        <w:rPr>
          <w:b/>
          <w:color w:val="C00000"/>
        </w:rPr>
        <w:t>What will we be learning this year?</w:t>
      </w:r>
    </w:p>
    <w:p w:rsidR="000331ED" w:rsidRDefault="000331ED">
      <w:pPr>
        <w:rPr>
          <w:b/>
          <w:color w:val="C00000"/>
        </w:rPr>
      </w:pPr>
    </w:p>
    <w:tbl>
      <w:tblPr>
        <w:tblStyle w:val="a0"/>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7"/>
        <w:gridCol w:w="1293"/>
        <w:gridCol w:w="1226"/>
        <w:gridCol w:w="1148"/>
        <w:gridCol w:w="1295"/>
        <w:gridCol w:w="1454"/>
        <w:gridCol w:w="1327"/>
      </w:tblGrid>
      <w:tr w:rsidR="000331ED">
        <w:tc>
          <w:tcPr>
            <w:tcW w:w="1267" w:type="dxa"/>
            <w:shd w:val="clear" w:color="auto" w:fill="C00000"/>
            <w:vAlign w:val="center"/>
          </w:tcPr>
          <w:p w:rsidR="000331ED" w:rsidRDefault="000331ED">
            <w:pPr>
              <w:jc w:val="center"/>
              <w:rPr>
                <w:b/>
                <w:color w:val="FFC000"/>
              </w:rPr>
            </w:pPr>
          </w:p>
        </w:tc>
        <w:tc>
          <w:tcPr>
            <w:tcW w:w="1293" w:type="dxa"/>
            <w:shd w:val="clear" w:color="auto" w:fill="C00000"/>
          </w:tcPr>
          <w:p w:rsidR="000331ED" w:rsidRDefault="00F73DA2">
            <w:pPr>
              <w:rPr>
                <w:b/>
                <w:color w:val="FFC000"/>
              </w:rPr>
            </w:pPr>
            <w:r>
              <w:rPr>
                <w:b/>
                <w:color w:val="FFC000"/>
              </w:rPr>
              <w:t>Autumn 1</w:t>
            </w:r>
          </w:p>
        </w:tc>
        <w:tc>
          <w:tcPr>
            <w:tcW w:w="1226" w:type="dxa"/>
            <w:shd w:val="clear" w:color="auto" w:fill="C00000"/>
          </w:tcPr>
          <w:p w:rsidR="000331ED" w:rsidRDefault="00F73DA2">
            <w:pPr>
              <w:rPr>
                <w:b/>
                <w:color w:val="FFC000"/>
              </w:rPr>
            </w:pPr>
            <w:r>
              <w:rPr>
                <w:b/>
                <w:color w:val="FFC000"/>
              </w:rPr>
              <w:t>Autumn 2</w:t>
            </w:r>
          </w:p>
        </w:tc>
        <w:tc>
          <w:tcPr>
            <w:tcW w:w="1148" w:type="dxa"/>
            <w:shd w:val="clear" w:color="auto" w:fill="C00000"/>
          </w:tcPr>
          <w:p w:rsidR="000331ED" w:rsidRDefault="00F73DA2">
            <w:pPr>
              <w:rPr>
                <w:b/>
                <w:color w:val="FFC000"/>
              </w:rPr>
            </w:pPr>
            <w:r>
              <w:rPr>
                <w:b/>
                <w:color w:val="FFC000"/>
              </w:rPr>
              <w:t>Spring 1</w:t>
            </w:r>
          </w:p>
        </w:tc>
        <w:tc>
          <w:tcPr>
            <w:tcW w:w="1295" w:type="dxa"/>
            <w:shd w:val="clear" w:color="auto" w:fill="C00000"/>
          </w:tcPr>
          <w:p w:rsidR="000331ED" w:rsidRDefault="00F73DA2">
            <w:pPr>
              <w:rPr>
                <w:b/>
                <w:color w:val="FFC000"/>
              </w:rPr>
            </w:pPr>
            <w:r>
              <w:rPr>
                <w:b/>
                <w:color w:val="FFC000"/>
              </w:rPr>
              <w:t>Spring 2</w:t>
            </w:r>
          </w:p>
        </w:tc>
        <w:tc>
          <w:tcPr>
            <w:tcW w:w="1454" w:type="dxa"/>
            <w:shd w:val="clear" w:color="auto" w:fill="C00000"/>
          </w:tcPr>
          <w:p w:rsidR="000331ED" w:rsidRDefault="00F73DA2">
            <w:pPr>
              <w:rPr>
                <w:b/>
                <w:color w:val="FFC000"/>
              </w:rPr>
            </w:pPr>
            <w:r>
              <w:rPr>
                <w:b/>
                <w:color w:val="FFC000"/>
              </w:rPr>
              <w:t>Summer 1</w:t>
            </w:r>
          </w:p>
        </w:tc>
        <w:tc>
          <w:tcPr>
            <w:tcW w:w="1327" w:type="dxa"/>
            <w:shd w:val="clear" w:color="auto" w:fill="C00000"/>
          </w:tcPr>
          <w:p w:rsidR="000331ED" w:rsidRDefault="00F73DA2">
            <w:pPr>
              <w:rPr>
                <w:b/>
                <w:color w:val="FFC000"/>
              </w:rPr>
            </w:pPr>
            <w:r>
              <w:rPr>
                <w:b/>
                <w:color w:val="FFC000"/>
              </w:rPr>
              <w:t>Summer 2</w:t>
            </w:r>
          </w:p>
        </w:tc>
      </w:tr>
      <w:tr w:rsidR="000331ED">
        <w:trPr>
          <w:trHeight w:val="1038"/>
        </w:trPr>
        <w:tc>
          <w:tcPr>
            <w:tcW w:w="1267" w:type="dxa"/>
            <w:shd w:val="clear" w:color="auto" w:fill="C00000"/>
            <w:vAlign w:val="center"/>
          </w:tcPr>
          <w:p w:rsidR="000331ED" w:rsidRDefault="00F73DA2">
            <w:pPr>
              <w:jc w:val="center"/>
              <w:rPr>
                <w:b/>
                <w:color w:val="FFC000"/>
              </w:rPr>
            </w:pPr>
            <w:r>
              <w:rPr>
                <w:b/>
                <w:color w:val="FFC000"/>
              </w:rPr>
              <w:t>Come and See RE</w:t>
            </w:r>
          </w:p>
        </w:tc>
        <w:tc>
          <w:tcPr>
            <w:tcW w:w="1293" w:type="dxa"/>
          </w:tcPr>
          <w:p w:rsidR="000331ED" w:rsidRDefault="00F73DA2">
            <w:pPr>
              <w:rPr>
                <w:b/>
                <w:color w:val="000000"/>
                <w:sz w:val="20"/>
                <w:szCs w:val="20"/>
              </w:rPr>
            </w:pPr>
            <w:r>
              <w:rPr>
                <w:b/>
                <w:color w:val="000000"/>
                <w:sz w:val="20"/>
                <w:szCs w:val="20"/>
              </w:rPr>
              <w:t>Ourselves</w:t>
            </w:r>
          </w:p>
          <w:p w:rsidR="000331ED" w:rsidRDefault="00F73DA2">
            <w:pPr>
              <w:rPr>
                <w:b/>
                <w:color w:val="000000"/>
                <w:sz w:val="20"/>
                <w:szCs w:val="20"/>
              </w:rPr>
            </w:pPr>
            <w:r>
              <w:rPr>
                <w:b/>
                <w:color w:val="000000"/>
                <w:sz w:val="20"/>
                <w:szCs w:val="20"/>
              </w:rPr>
              <w:t>Life Choices</w:t>
            </w:r>
          </w:p>
        </w:tc>
        <w:tc>
          <w:tcPr>
            <w:tcW w:w="1226" w:type="dxa"/>
          </w:tcPr>
          <w:p w:rsidR="000331ED" w:rsidRDefault="00F73DA2">
            <w:pPr>
              <w:rPr>
                <w:b/>
                <w:color w:val="000000"/>
                <w:sz w:val="20"/>
                <w:szCs w:val="20"/>
              </w:rPr>
            </w:pPr>
            <w:r>
              <w:rPr>
                <w:b/>
                <w:color w:val="000000"/>
                <w:sz w:val="20"/>
                <w:szCs w:val="20"/>
              </w:rPr>
              <w:t>Baptism/ Confirmation</w:t>
            </w:r>
          </w:p>
          <w:p w:rsidR="000331ED" w:rsidRDefault="000331ED">
            <w:pPr>
              <w:rPr>
                <w:b/>
                <w:color w:val="000000"/>
                <w:sz w:val="20"/>
                <w:szCs w:val="20"/>
              </w:rPr>
            </w:pPr>
          </w:p>
          <w:p w:rsidR="000331ED" w:rsidRDefault="00F73DA2">
            <w:pPr>
              <w:rPr>
                <w:b/>
                <w:color w:val="000000"/>
                <w:sz w:val="20"/>
                <w:szCs w:val="20"/>
              </w:rPr>
            </w:pPr>
            <w:r>
              <w:rPr>
                <w:b/>
                <w:color w:val="000000"/>
                <w:sz w:val="20"/>
                <w:szCs w:val="20"/>
              </w:rPr>
              <w:t>Advent</w:t>
            </w:r>
          </w:p>
        </w:tc>
        <w:tc>
          <w:tcPr>
            <w:tcW w:w="1148" w:type="dxa"/>
          </w:tcPr>
          <w:p w:rsidR="000331ED" w:rsidRDefault="00F73DA2">
            <w:pPr>
              <w:rPr>
                <w:b/>
                <w:color w:val="000000"/>
                <w:sz w:val="20"/>
                <w:szCs w:val="20"/>
              </w:rPr>
            </w:pPr>
            <w:r>
              <w:rPr>
                <w:b/>
                <w:color w:val="000000"/>
                <w:sz w:val="20"/>
                <w:szCs w:val="20"/>
              </w:rPr>
              <w:t>Community</w:t>
            </w:r>
          </w:p>
          <w:p w:rsidR="000331ED" w:rsidRDefault="00F73DA2">
            <w:pPr>
              <w:rPr>
                <w:b/>
                <w:color w:val="000000"/>
                <w:sz w:val="20"/>
                <w:szCs w:val="20"/>
              </w:rPr>
            </w:pPr>
            <w:r>
              <w:rPr>
                <w:b/>
                <w:color w:val="000000"/>
                <w:sz w:val="20"/>
                <w:szCs w:val="20"/>
              </w:rPr>
              <w:t>Eucharist</w:t>
            </w:r>
          </w:p>
        </w:tc>
        <w:tc>
          <w:tcPr>
            <w:tcW w:w="1295" w:type="dxa"/>
          </w:tcPr>
          <w:p w:rsidR="000331ED" w:rsidRDefault="00F73DA2">
            <w:pPr>
              <w:rPr>
                <w:b/>
                <w:color w:val="000000"/>
                <w:sz w:val="20"/>
                <w:szCs w:val="20"/>
              </w:rPr>
            </w:pPr>
            <w:r>
              <w:rPr>
                <w:b/>
                <w:color w:val="000000"/>
                <w:sz w:val="20"/>
                <w:szCs w:val="20"/>
              </w:rPr>
              <w:t>Eucharist</w:t>
            </w:r>
          </w:p>
          <w:p w:rsidR="000331ED" w:rsidRDefault="00F73DA2">
            <w:pPr>
              <w:rPr>
                <w:b/>
                <w:color w:val="000000"/>
                <w:sz w:val="20"/>
                <w:szCs w:val="20"/>
              </w:rPr>
            </w:pPr>
            <w:r>
              <w:rPr>
                <w:b/>
                <w:color w:val="000000"/>
                <w:sz w:val="20"/>
                <w:szCs w:val="20"/>
              </w:rPr>
              <w:t>Islam</w:t>
            </w:r>
          </w:p>
          <w:p w:rsidR="000331ED" w:rsidRDefault="00F73DA2">
            <w:pPr>
              <w:rPr>
                <w:b/>
                <w:color w:val="000000"/>
                <w:sz w:val="20"/>
                <w:szCs w:val="20"/>
              </w:rPr>
            </w:pPr>
            <w:r>
              <w:rPr>
                <w:b/>
                <w:color w:val="000000"/>
                <w:sz w:val="20"/>
                <w:szCs w:val="20"/>
              </w:rPr>
              <w:t>Lent/ Easter</w:t>
            </w:r>
          </w:p>
        </w:tc>
        <w:tc>
          <w:tcPr>
            <w:tcW w:w="1454" w:type="dxa"/>
          </w:tcPr>
          <w:p w:rsidR="000331ED" w:rsidRDefault="00F73DA2">
            <w:pPr>
              <w:rPr>
                <w:b/>
                <w:color w:val="000000"/>
                <w:sz w:val="20"/>
                <w:szCs w:val="20"/>
              </w:rPr>
            </w:pPr>
            <w:r>
              <w:rPr>
                <w:b/>
                <w:color w:val="000000"/>
                <w:sz w:val="20"/>
                <w:szCs w:val="20"/>
              </w:rPr>
              <w:t>Pentecost</w:t>
            </w:r>
          </w:p>
          <w:p w:rsidR="000331ED" w:rsidRDefault="00F73DA2">
            <w:pPr>
              <w:rPr>
                <w:b/>
                <w:color w:val="000000"/>
                <w:sz w:val="20"/>
                <w:szCs w:val="20"/>
              </w:rPr>
            </w:pPr>
            <w:r>
              <w:rPr>
                <w:b/>
                <w:color w:val="000000"/>
                <w:sz w:val="20"/>
                <w:szCs w:val="20"/>
              </w:rPr>
              <w:t>Reconciliation</w:t>
            </w:r>
          </w:p>
        </w:tc>
        <w:tc>
          <w:tcPr>
            <w:tcW w:w="1327" w:type="dxa"/>
          </w:tcPr>
          <w:p w:rsidR="000331ED" w:rsidRDefault="00F73DA2">
            <w:pPr>
              <w:rPr>
                <w:b/>
                <w:color w:val="000000"/>
                <w:sz w:val="20"/>
                <w:szCs w:val="20"/>
              </w:rPr>
            </w:pPr>
            <w:r>
              <w:rPr>
                <w:b/>
                <w:color w:val="000000"/>
                <w:sz w:val="20"/>
                <w:szCs w:val="20"/>
              </w:rPr>
              <w:t>Reconciliation</w:t>
            </w:r>
          </w:p>
          <w:p w:rsidR="000331ED" w:rsidRDefault="00F73DA2">
            <w:pPr>
              <w:rPr>
                <w:b/>
                <w:color w:val="000000"/>
                <w:sz w:val="20"/>
                <w:szCs w:val="20"/>
              </w:rPr>
            </w:pPr>
            <w:r>
              <w:rPr>
                <w:b/>
                <w:color w:val="000000"/>
                <w:sz w:val="20"/>
                <w:szCs w:val="20"/>
              </w:rPr>
              <w:t>Universal Church</w:t>
            </w:r>
          </w:p>
        </w:tc>
      </w:tr>
      <w:tr w:rsidR="000331ED">
        <w:trPr>
          <w:trHeight w:val="1038"/>
        </w:trPr>
        <w:tc>
          <w:tcPr>
            <w:tcW w:w="1267" w:type="dxa"/>
            <w:shd w:val="clear" w:color="auto" w:fill="C00000"/>
            <w:vAlign w:val="center"/>
          </w:tcPr>
          <w:p w:rsidR="000331ED" w:rsidRDefault="00F73DA2">
            <w:pPr>
              <w:jc w:val="center"/>
              <w:rPr>
                <w:b/>
                <w:color w:val="FFC000"/>
              </w:rPr>
            </w:pPr>
            <w:r>
              <w:rPr>
                <w:b/>
                <w:color w:val="FFC000"/>
              </w:rPr>
              <w:t>English</w:t>
            </w:r>
          </w:p>
        </w:tc>
        <w:tc>
          <w:tcPr>
            <w:tcW w:w="1293" w:type="dxa"/>
          </w:tcPr>
          <w:p w:rsidR="000331ED" w:rsidRDefault="00F73DA2">
            <w:pPr>
              <w:rPr>
                <w:b/>
                <w:color w:val="000000"/>
                <w:sz w:val="20"/>
                <w:szCs w:val="20"/>
              </w:rPr>
            </w:pPr>
            <w:r>
              <w:rPr>
                <w:b/>
                <w:color w:val="000000"/>
                <w:sz w:val="20"/>
                <w:szCs w:val="20"/>
              </w:rPr>
              <w:t>Oliver Twist</w:t>
            </w:r>
          </w:p>
          <w:p w:rsidR="000331ED" w:rsidRDefault="000331ED">
            <w:pPr>
              <w:rPr>
                <w:b/>
                <w:color w:val="000000"/>
                <w:sz w:val="20"/>
                <w:szCs w:val="20"/>
              </w:rPr>
            </w:pPr>
          </w:p>
          <w:p w:rsidR="000331ED" w:rsidRDefault="00F73DA2">
            <w:pPr>
              <w:rPr>
                <w:b/>
                <w:color w:val="000000"/>
                <w:sz w:val="20"/>
                <w:szCs w:val="20"/>
              </w:rPr>
            </w:pPr>
            <w:r>
              <w:rPr>
                <w:b/>
                <w:color w:val="000000"/>
                <w:sz w:val="20"/>
                <w:szCs w:val="20"/>
              </w:rPr>
              <w:t>Persuasion</w:t>
            </w:r>
            <w:r w:rsidR="00E71C70">
              <w:rPr>
                <w:b/>
                <w:color w:val="000000"/>
                <w:sz w:val="20"/>
                <w:szCs w:val="20"/>
              </w:rPr>
              <w:t>/</w:t>
            </w:r>
          </w:p>
          <w:p w:rsidR="000331ED" w:rsidRDefault="0010202A">
            <w:pPr>
              <w:rPr>
                <w:b/>
                <w:color w:val="000000"/>
                <w:sz w:val="20"/>
                <w:szCs w:val="20"/>
              </w:rPr>
            </w:pPr>
            <w:r>
              <w:rPr>
                <w:b/>
                <w:color w:val="000000"/>
                <w:sz w:val="20"/>
                <w:szCs w:val="20"/>
              </w:rPr>
              <w:t>Older Literature</w:t>
            </w:r>
          </w:p>
          <w:p w:rsidR="000331ED" w:rsidRDefault="000331ED" w:rsidP="00E71C70">
            <w:pPr>
              <w:rPr>
                <w:b/>
                <w:color w:val="000000"/>
                <w:sz w:val="20"/>
                <w:szCs w:val="20"/>
              </w:rPr>
            </w:pPr>
          </w:p>
        </w:tc>
        <w:tc>
          <w:tcPr>
            <w:tcW w:w="1226" w:type="dxa"/>
          </w:tcPr>
          <w:p w:rsidR="000331ED" w:rsidRDefault="0010202A">
            <w:pPr>
              <w:rPr>
                <w:b/>
                <w:color w:val="000000"/>
                <w:sz w:val="20"/>
                <w:szCs w:val="20"/>
              </w:rPr>
            </w:pPr>
            <w:r>
              <w:rPr>
                <w:b/>
                <w:color w:val="000000"/>
                <w:sz w:val="20"/>
                <w:szCs w:val="20"/>
              </w:rPr>
              <w:t>Tuesday</w:t>
            </w:r>
          </w:p>
          <w:p w:rsidR="000331ED" w:rsidRDefault="000331ED">
            <w:pPr>
              <w:rPr>
                <w:b/>
                <w:color w:val="000000"/>
                <w:sz w:val="20"/>
                <w:szCs w:val="20"/>
              </w:rPr>
            </w:pPr>
          </w:p>
          <w:p w:rsidR="000331ED" w:rsidRDefault="00E71C70">
            <w:pPr>
              <w:rPr>
                <w:b/>
                <w:color w:val="000000"/>
                <w:sz w:val="20"/>
                <w:szCs w:val="20"/>
              </w:rPr>
            </w:pPr>
            <w:r>
              <w:rPr>
                <w:b/>
                <w:color w:val="000000"/>
                <w:sz w:val="20"/>
                <w:szCs w:val="20"/>
              </w:rPr>
              <w:t>Novels and</w:t>
            </w:r>
            <w:r w:rsidR="00F73DA2">
              <w:rPr>
                <w:b/>
                <w:color w:val="000000"/>
                <w:sz w:val="20"/>
                <w:szCs w:val="20"/>
              </w:rPr>
              <w:t xml:space="preserve"> Stories by Significant Authors</w:t>
            </w:r>
            <w:r>
              <w:rPr>
                <w:b/>
                <w:color w:val="000000"/>
                <w:sz w:val="20"/>
                <w:szCs w:val="20"/>
              </w:rPr>
              <w:t>/</w:t>
            </w:r>
          </w:p>
          <w:p w:rsidR="000331ED" w:rsidRDefault="0010202A">
            <w:pPr>
              <w:rPr>
                <w:b/>
                <w:color w:val="000000"/>
                <w:sz w:val="20"/>
                <w:szCs w:val="20"/>
              </w:rPr>
            </w:pPr>
            <w:r>
              <w:rPr>
                <w:b/>
                <w:color w:val="000000"/>
                <w:sz w:val="20"/>
                <w:szCs w:val="20"/>
              </w:rPr>
              <w:t>Recounts</w:t>
            </w:r>
            <w:r w:rsidR="00E71C70">
              <w:rPr>
                <w:b/>
                <w:color w:val="000000"/>
                <w:sz w:val="20"/>
                <w:szCs w:val="20"/>
              </w:rPr>
              <w:t>/</w:t>
            </w:r>
          </w:p>
          <w:p w:rsidR="000331ED" w:rsidRDefault="00F73DA2">
            <w:pPr>
              <w:rPr>
                <w:b/>
                <w:color w:val="000000"/>
                <w:sz w:val="20"/>
                <w:szCs w:val="20"/>
              </w:rPr>
            </w:pPr>
            <w:r>
              <w:rPr>
                <w:b/>
                <w:color w:val="000000"/>
                <w:sz w:val="20"/>
                <w:szCs w:val="20"/>
              </w:rPr>
              <w:t>Poetry</w:t>
            </w:r>
          </w:p>
        </w:tc>
        <w:tc>
          <w:tcPr>
            <w:tcW w:w="1148" w:type="dxa"/>
          </w:tcPr>
          <w:p w:rsidR="000331ED" w:rsidRDefault="00F73DA2">
            <w:pPr>
              <w:rPr>
                <w:b/>
                <w:color w:val="000000"/>
                <w:sz w:val="20"/>
                <w:szCs w:val="20"/>
              </w:rPr>
            </w:pPr>
            <w:r>
              <w:rPr>
                <w:b/>
                <w:color w:val="000000"/>
                <w:sz w:val="20"/>
                <w:szCs w:val="20"/>
              </w:rPr>
              <w:t xml:space="preserve">Journey to </w:t>
            </w:r>
            <w:proofErr w:type="spellStart"/>
            <w:r>
              <w:rPr>
                <w:b/>
                <w:color w:val="000000"/>
                <w:sz w:val="20"/>
                <w:szCs w:val="20"/>
              </w:rPr>
              <w:t>Jo’burg</w:t>
            </w:r>
            <w:proofErr w:type="spellEnd"/>
          </w:p>
          <w:p w:rsidR="000331ED" w:rsidRDefault="000331ED">
            <w:pPr>
              <w:rPr>
                <w:b/>
                <w:color w:val="000000"/>
                <w:sz w:val="20"/>
                <w:szCs w:val="20"/>
              </w:rPr>
            </w:pPr>
          </w:p>
          <w:p w:rsidR="000331ED" w:rsidRDefault="00F73DA2">
            <w:pPr>
              <w:rPr>
                <w:b/>
                <w:color w:val="000000"/>
                <w:sz w:val="20"/>
                <w:szCs w:val="20"/>
              </w:rPr>
            </w:pPr>
            <w:r>
              <w:rPr>
                <w:b/>
                <w:color w:val="000000"/>
                <w:sz w:val="20"/>
                <w:szCs w:val="20"/>
              </w:rPr>
              <w:t>Stories from Other Cultures</w:t>
            </w:r>
            <w:r w:rsidR="00E71C70">
              <w:rPr>
                <w:b/>
                <w:color w:val="000000"/>
                <w:sz w:val="20"/>
                <w:szCs w:val="20"/>
              </w:rPr>
              <w:t>/</w:t>
            </w:r>
          </w:p>
          <w:p w:rsidR="000331ED" w:rsidRDefault="00F73DA2">
            <w:pPr>
              <w:rPr>
                <w:b/>
                <w:color w:val="000000"/>
                <w:sz w:val="20"/>
                <w:szCs w:val="20"/>
              </w:rPr>
            </w:pPr>
            <w:r>
              <w:rPr>
                <w:b/>
                <w:color w:val="000000"/>
                <w:sz w:val="20"/>
                <w:szCs w:val="20"/>
              </w:rPr>
              <w:t>Narrative Poems</w:t>
            </w:r>
          </w:p>
        </w:tc>
        <w:tc>
          <w:tcPr>
            <w:tcW w:w="1295" w:type="dxa"/>
          </w:tcPr>
          <w:p w:rsidR="000331ED" w:rsidRDefault="003C0719">
            <w:pPr>
              <w:rPr>
                <w:b/>
                <w:color w:val="000000"/>
                <w:sz w:val="20"/>
                <w:szCs w:val="20"/>
              </w:rPr>
            </w:pPr>
            <w:r>
              <w:rPr>
                <w:b/>
                <w:color w:val="000000"/>
                <w:sz w:val="20"/>
                <w:szCs w:val="20"/>
              </w:rPr>
              <w:t>This rock That rock(poems between you me and the moon)</w:t>
            </w:r>
          </w:p>
          <w:p w:rsidR="000331ED" w:rsidRDefault="000331ED">
            <w:pPr>
              <w:rPr>
                <w:b/>
                <w:color w:val="000000"/>
                <w:sz w:val="20"/>
                <w:szCs w:val="20"/>
              </w:rPr>
            </w:pPr>
          </w:p>
          <w:p w:rsidR="000331ED" w:rsidRDefault="00E71C70">
            <w:pPr>
              <w:rPr>
                <w:b/>
                <w:color w:val="000000"/>
                <w:sz w:val="20"/>
                <w:szCs w:val="20"/>
              </w:rPr>
            </w:pPr>
            <w:r>
              <w:rPr>
                <w:b/>
                <w:color w:val="000000"/>
                <w:sz w:val="20"/>
                <w:szCs w:val="20"/>
              </w:rPr>
              <w:t xml:space="preserve">Dramatic Conventions/ </w:t>
            </w:r>
          </w:p>
          <w:p w:rsidR="000331ED" w:rsidRDefault="003C0719">
            <w:pPr>
              <w:rPr>
                <w:b/>
                <w:color w:val="000000"/>
                <w:sz w:val="20"/>
                <w:szCs w:val="20"/>
              </w:rPr>
            </w:pPr>
            <w:r>
              <w:rPr>
                <w:b/>
                <w:color w:val="000000"/>
                <w:sz w:val="20"/>
                <w:szCs w:val="20"/>
              </w:rPr>
              <w:t>Performance poetry</w:t>
            </w:r>
          </w:p>
        </w:tc>
        <w:tc>
          <w:tcPr>
            <w:tcW w:w="1454" w:type="dxa"/>
          </w:tcPr>
          <w:p w:rsidR="000331ED" w:rsidRDefault="00F73DA2">
            <w:pPr>
              <w:rPr>
                <w:b/>
                <w:color w:val="000000"/>
                <w:sz w:val="20"/>
                <w:szCs w:val="20"/>
              </w:rPr>
            </w:pPr>
            <w:r>
              <w:rPr>
                <w:b/>
                <w:color w:val="000000"/>
                <w:sz w:val="20"/>
                <w:szCs w:val="20"/>
              </w:rPr>
              <w:t>Beowulf</w:t>
            </w:r>
          </w:p>
          <w:p w:rsidR="000331ED" w:rsidRDefault="000331ED">
            <w:pPr>
              <w:rPr>
                <w:b/>
                <w:color w:val="000000"/>
                <w:sz w:val="20"/>
                <w:szCs w:val="20"/>
              </w:rPr>
            </w:pPr>
          </w:p>
          <w:p w:rsidR="000331ED" w:rsidRDefault="00F73DA2">
            <w:pPr>
              <w:rPr>
                <w:b/>
                <w:color w:val="000000"/>
                <w:sz w:val="20"/>
                <w:szCs w:val="20"/>
              </w:rPr>
            </w:pPr>
            <w:r>
              <w:rPr>
                <w:b/>
                <w:color w:val="000000"/>
                <w:sz w:val="20"/>
                <w:szCs w:val="20"/>
              </w:rPr>
              <w:t>Legends</w:t>
            </w:r>
            <w:r w:rsidR="00E71C70">
              <w:rPr>
                <w:b/>
                <w:color w:val="000000"/>
                <w:sz w:val="20"/>
                <w:szCs w:val="20"/>
              </w:rPr>
              <w:t>/</w:t>
            </w:r>
          </w:p>
          <w:p w:rsidR="000331ED" w:rsidRDefault="00F73DA2">
            <w:pPr>
              <w:rPr>
                <w:b/>
                <w:color w:val="000000"/>
                <w:sz w:val="20"/>
                <w:szCs w:val="20"/>
              </w:rPr>
            </w:pPr>
            <w:r>
              <w:rPr>
                <w:b/>
                <w:color w:val="000000"/>
                <w:sz w:val="20"/>
                <w:szCs w:val="20"/>
              </w:rPr>
              <w:t>Choral Poetry</w:t>
            </w:r>
          </w:p>
        </w:tc>
        <w:tc>
          <w:tcPr>
            <w:tcW w:w="1327" w:type="dxa"/>
          </w:tcPr>
          <w:p w:rsidR="000331ED" w:rsidRDefault="00F73DA2">
            <w:pPr>
              <w:rPr>
                <w:b/>
                <w:color w:val="000000"/>
                <w:sz w:val="20"/>
                <w:szCs w:val="20"/>
              </w:rPr>
            </w:pPr>
            <w:r>
              <w:rPr>
                <w:b/>
                <w:color w:val="000000"/>
                <w:sz w:val="20"/>
                <w:szCs w:val="20"/>
              </w:rPr>
              <w:t>Thomas Edison’s Biography</w:t>
            </w:r>
          </w:p>
          <w:p w:rsidR="00E71C70" w:rsidRDefault="00E71C70">
            <w:pPr>
              <w:rPr>
                <w:b/>
                <w:color w:val="000000"/>
                <w:sz w:val="20"/>
                <w:szCs w:val="20"/>
              </w:rPr>
            </w:pPr>
          </w:p>
          <w:p w:rsidR="00E71C70" w:rsidRDefault="00E71C70">
            <w:pPr>
              <w:rPr>
                <w:b/>
                <w:color w:val="000000"/>
                <w:sz w:val="20"/>
                <w:szCs w:val="20"/>
              </w:rPr>
            </w:pPr>
            <w:r>
              <w:rPr>
                <w:b/>
                <w:color w:val="000000"/>
                <w:sz w:val="20"/>
                <w:szCs w:val="20"/>
              </w:rPr>
              <w:t>Instructions</w:t>
            </w:r>
          </w:p>
        </w:tc>
      </w:tr>
      <w:tr w:rsidR="000331ED">
        <w:trPr>
          <w:trHeight w:val="1038"/>
        </w:trPr>
        <w:tc>
          <w:tcPr>
            <w:tcW w:w="1267" w:type="dxa"/>
            <w:shd w:val="clear" w:color="auto" w:fill="C00000"/>
            <w:vAlign w:val="center"/>
          </w:tcPr>
          <w:p w:rsidR="000331ED" w:rsidRDefault="00F73DA2">
            <w:pPr>
              <w:jc w:val="center"/>
              <w:rPr>
                <w:b/>
                <w:color w:val="FFC000"/>
              </w:rPr>
            </w:pPr>
            <w:r>
              <w:rPr>
                <w:b/>
                <w:color w:val="FFC000"/>
              </w:rPr>
              <w:t>Maths</w:t>
            </w:r>
          </w:p>
        </w:tc>
        <w:tc>
          <w:tcPr>
            <w:tcW w:w="1293" w:type="dxa"/>
          </w:tcPr>
          <w:p w:rsidR="000331ED" w:rsidRDefault="00F73DA2">
            <w:pPr>
              <w:rPr>
                <w:b/>
                <w:color w:val="000000"/>
                <w:sz w:val="20"/>
                <w:szCs w:val="20"/>
              </w:rPr>
            </w:pPr>
            <w:r>
              <w:rPr>
                <w:b/>
                <w:color w:val="000000"/>
                <w:sz w:val="20"/>
                <w:szCs w:val="20"/>
              </w:rPr>
              <w:t>Place Value</w:t>
            </w:r>
          </w:p>
          <w:p w:rsidR="000331ED" w:rsidRDefault="00F73DA2">
            <w:pPr>
              <w:rPr>
                <w:b/>
                <w:color w:val="000000"/>
                <w:sz w:val="20"/>
                <w:szCs w:val="20"/>
              </w:rPr>
            </w:pPr>
            <w:r>
              <w:rPr>
                <w:b/>
                <w:color w:val="000000"/>
                <w:sz w:val="20"/>
                <w:szCs w:val="20"/>
              </w:rPr>
              <w:t>Addition and Subtraction</w:t>
            </w:r>
          </w:p>
          <w:p w:rsidR="000331ED" w:rsidRDefault="00F73DA2">
            <w:pPr>
              <w:rPr>
                <w:b/>
                <w:color w:val="000000"/>
                <w:sz w:val="20"/>
                <w:szCs w:val="20"/>
              </w:rPr>
            </w:pPr>
            <w:r>
              <w:rPr>
                <w:b/>
                <w:color w:val="000000"/>
                <w:sz w:val="20"/>
                <w:szCs w:val="20"/>
              </w:rPr>
              <w:t>Multiplication and Division</w:t>
            </w:r>
          </w:p>
        </w:tc>
        <w:tc>
          <w:tcPr>
            <w:tcW w:w="1226" w:type="dxa"/>
          </w:tcPr>
          <w:p w:rsidR="000331ED" w:rsidRDefault="00F73DA2">
            <w:pPr>
              <w:rPr>
                <w:b/>
                <w:color w:val="000000"/>
                <w:sz w:val="20"/>
                <w:szCs w:val="20"/>
              </w:rPr>
            </w:pPr>
            <w:r>
              <w:rPr>
                <w:b/>
                <w:color w:val="000000"/>
                <w:sz w:val="20"/>
                <w:szCs w:val="20"/>
              </w:rPr>
              <w:t>Word Problems</w:t>
            </w:r>
          </w:p>
          <w:p w:rsidR="000331ED" w:rsidRDefault="00F73DA2">
            <w:pPr>
              <w:rPr>
                <w:b/>
                <w:color w:val="000000"/>
                <w:sz w:val="20"/>
                <w:szCs w:val="20"/>
              </w:rPr>
            </w:pPr>
            <w:r>
              <w:rPr>
                <w:b/>
                <w:color w:val="000000"/>
                <w:sz w:val="20"/>
                <w:szCs w:val="20"/>
              </w:rPr>
              <w:t>Graphs</w:t>
            </w:r>
          </w:p>
          <w:p w:rsidR="000331ED" w:rsidRDefault="00F73DA2">
            <w:pPr>
              <w:rPr>
                <w:b/>
                <w:color w:val="000000"/>
                <w:sz w:val="20"/>
                <w:szCs w:val="20"/>
              </w:rPr>
            </w:pPr>
            <w:r>
              <w:rPr>
                <w:b/>
                <w:color w:val="000000"/>
                <w:sz w:val="20"/>
                <w:szCs w:val="20"/>
              </w:rPr>
              <w:t>Fractions</w:t>
            </w:r>
          </w:p>
          <w:p w:rsidR="000331ED" w:rsidRDefault="00F73DA2">
            <w:pPr>
              <w:rPr>
                <w:b/>
                <w:color w:val="000000"/>
                <w:sz w:val="20"/>
                <w:szCs w:val="20"/>
              </w:rPr>
            </w:pPr>
            <w:r>
              <w:rPr>
                <w:b/>
                <w:color w:val="000000"/>
                <w:sz w:val="20"/>
                <w:szCs w:val="20"/>
              </w:rPr>
              <w:t>Decimals</w:t>
            </w:r>
          </w:p>
        </w:tc>
        <w:tc>
          <w:tcPr>
            <w:tcW w:w="1148" w:type="dxa"/>
          </w:tcPr>
          <w:p w:rsidR="000331ED" w:rsidRDefault="00F73DA2">
            <w:pPr>
              <w:rPr>
                <w:b/>
                <w:color w:val="000000"/>
                <w:sz w:val="20"/>
                <w:szCs w:val="20"/>
              </w:rPr>
            </w:pPr>
            <w:r>
              <w:rPr>
                <w:b/>
                <w:color w:val="000000"/>
                <w:sz w:val="20"/>
                <w:szCs w:val="20"/>
              </w:rPr>
              <w:t>Percentages</w:t>
            </w:r>
          </w:p>
          <w:p w:rsidR="000331ED" w:rsidRDefault="00F73DA2">
            <w:pPr>
              <w:rPr>
                <w:b/>
                <w:color w:val="000000"/>
                <w:sz w:val="20"/>
                <w:szCs w:val="20"/>
              </w:rPr>
            </w:pPr>
            <w:r>
              <w:rPr>
                <w:b/>
                <w:color w:val="000000"/>
                <w:sz w:val="20"/>
                <w:szCs w:val="20"/>
              </w:rPr>
              <w:t>Geometry</w:t>
            </w:r>
          </w:p>
          <w:p w:rsidR="000331ED" w:rsidRDefault="00F73DA2">
            <w:pPr>
              <w:rPr>
                <w:b/>
                <w:color w:val="000000"/>
                <w:sz w:val="20"/>
                <w:szCs w:val="20"/>
              </w:rPr>
            </w:pPr>
            <w:r>
              <w:rPr>
                <w:b/>
                <w:color w:val="000000"/>
                <w:sz w:val="20"/>
                <w:szCs w:val="20"/>
              </w:rPr>
              <w:t>Position and Movement</w:t>
            </w:r>
          </w:p>
        </w:tc>
        <w:tc>
          <w:tcPr>
            <w:tcW w:w="1295" w:type="dxa"/>
          </w:tcPr>
          <w:p w:rsidR="000331ED" w:rsidRDefault="00F73DA2">
            <w:pPr>
              <w:rPr>
                <w:b/>
                <w:color w:val="000000"/>
                <w:sz w:val="20"/>
                <w:szCs w:val="20"/>
              </w:rPr>
            </w:pPr>
            <w:r>
              <w:rPr>
                <w:b/>
                <w:color w:val="000000"/>
                <w:sz w:val="20"/>
                <w:szCs w:val="20"/>
              </w:rPr>
              <w:t>Measurement</w:t>
            </w:r>
          </w:p>
          <w:p w:rsidR="000331ED" w:rsidRDefault="00F73DA2">
            <w:pPr>
              <w:rPr>
                <w:b/>
                <w:color w:val="000000"/>
                <w:sz w:val="20"/>
                <w:szCs w:val="20"/>
              </w:rPr>
            </w:pPr>
            <w:r>
              <w:rPr>
                <w:b/>
                <w:color w:val="000000"/>
                <w:sz w:val="20"/>
                <w:szCs w:val="20"/>
              </w:rPr>
              <w:t>Area and Perimeter</w:t>
            </w:r>
          </w:p>
        </w:tc>
        <w:tc>
          <w:tcPr>
            <w:tcW w:w="1454" w:type="dxa"/>
          </w:tcPr>
          <w:p w:rsidR="000331ED" w:rsidRDefault="00F73DA2">
            <w:pPr>
              <w:rPr>
                <w:b/>
                <w:color w:val="000000"/>
                <w:sz w:val="20"/>
                <w:szCs w:val="20"/>
              </w:rPr>
            </w:pPr>
            <w:r>
              <w:rPr>
                <w:b/>
                <w:color w:val="000000"/>
                <w:sz w:val="20"/>
                <w:szCs w:val="20"/>
              </w:rPr>
              <w:t>Volume</w:t>
            </w:r>
          </w:p>
          <w:p w:rsidR="000331ED" w:rsidRDefault="00F73DA2">
            <w:pPr>
              <w:rPr>
                <w:b/>
                <w:color w:val="000000"/>
                <w:sz w:val="20"/>
                <w:szCs w:val="20"/>
              </w:rPr>
            </w:pPr>
            <w:r>
              <w:rPr>
                <w:b/>
                <w:color w:val="000000"/>
                <w:sz w:val="20"/>
                <w:szCs w:val="20"/>
              </w:rPr>
              <w:t>Roman Numerals</w:t>
            </w:r>
          </w:p>
        </w:tc>
        <w:tc>
          <w:tcPr>
            <w:tcW w:w="1327" w:type="dxa"/>
          </w:tcPr>
          <w:p w:rsidR="000331ED" w:rsidRDefault="00F73DA2">
            <w:pPr>
              <w:rPr>
                <w:b/>
                <w:color w:val="000000"/>
                <w:sz w:val="20"/>
                <w:szCs w:val="20"/>
              </w:rPr>
            </w:pPr>
            <w:r>
              <w:rPr>
                <w:b/>
                <w:color w:val="000000"/>
                <w:sz w:val="20"/>
                <w:szCs w:val="20"/>
              </w:rPr>
              <w:t>Revision</w:t>
            </w:r>
          </w:p>
        </w:tc>
      </w:tr>
      <w:tr w:rsidR="000331ED">
        <w:trPr>
          <w:trHeight w:val="1038"/>
        </w:trPr>
        <w:tc>
          <w:tcPr>
            <w:tcW w:w="1267" w:type="dxa"/>
            <w:shd w:val="clear" w:color="auto" w:fill="C00000"/>
            <w:vAlign w:val="center"/>
          </w:tcPr>
          <w:p w:rsidR="000331ED" w:rsidRDefault="00F73DA2">
            <w:pPr>
              <w:jc w:val="center"/>
              <w:rPr>
                <w:b/>
                <w:color w:val="FFC000"/>
              </w:rPr>
            </w:pPr>
            <w:r>
              <w:rPr>
                <w:b/>
                <w:color w:val="FFC000"/>
              </w:rPr>
              <w:t>Art &amp; Design</w:t>
            </w:r>
          </w:p>
        </w:tc>
        <w:tc>
          <w:tcPr>
            <w:tcW w:w="1293" w:type="dxa"/>
          </w:tcPr>
          <w:p w:rsidR="000331ED" w:rsidRDefault="00F73DA2">
            <w:pPr>
              <w:rPr>
                <w:b/>
                <w:color w:val="000000"/>
                <w:sz w:val="20"/>
                <w:szCs w:val="20"/>
              </w:rPr>
            </w:pPr>
            <w:r>
              <w:rPr>
                <w:b/>
                <w:color w:val="000000"/>
                <w:sz w:val="20"/>
                <w:szCs w:val="20"/>
              </w:rPr>
              <w:t>Landscapes</w:t>
            </w:r>
          </w:p>
        </w:tc>
        <w:tc>
          <w:tcPr>
            <w:tcW w:w="1226" w:type="dxa"/>
          </w:tcPr>
          <w:p w:rsidR="000331ED" w:rsidRDefault="00F73DA2">
            <w:pPr>
              <w:rPr>
                <w:b/>
                <w:color w:val="000000"/>
                <w:sz w:val="20"/>
                <w:szCs w:val="20"/>
              </w:rPr>
            </w:pPr>
            <w:r>
              <w:rPr>
                <w:b/>
                <w:color w:val="000000"/>
                <w:sz w:val="20"/>
                <w:szCs w:val="20"/>
              </w:rPr>
              <w:t>-</w:t>
            </w:r>
          </w:p>
        </w:tc>
        <w:tc>
          <w:tcPr>
            <w:tcW w:w="1148" w:type="dxa"/>
          </w:tcPr>
          <w:p w:rsidR="000331ED" w:rsidRDefault="00F73DA2">
            <w:pPr>
              <w:rPr>
                <w:b/>
                <w:color w:val="000000"/>
                <w:sz w:val="20"/>
                <w:szCs w:val="20"/>
              </w:rPr>
            </w:pPr>
            <w:r>
              <w:rPr>
                <w:b/>
                <w:color w:val="000000"/>
                <w:sz w:val="20"/>
                <w:szCs w:val="20"/>
              </w:rPr>
              <w:t xml:space="preserve">Silhouettes </w:t>
            </w:r>
          </w:p>
        </w:tc>
        <w:tc>
          <w:tcPr>
            <w:tcW w:w="1295" w:type="dxa"/>
          </w:tcPr>
          <w:p w:rsidR="000331ED" w:rsidRDefault="00F73DA2">
            <w:pPr>
              <w:rPr>
                <w:b/>
                <w:color w:val="000000"/>
                <w:sz w:val="20"/>
                <w:szCs w:val="20"/>
              </w:rPr>
            </w:pPr>
            <w:r>
              <w:rPr>
                <w:b/>
                <w:color w:val="000000"/>
                <w:sz w:val="20"/>
                <w:szCs w:val="20"/>
              </w:rPr>
              <w:t>-</w:t>
            </w:r>
          </w:p>
        </w:tc>
        <w:tc>
          <w:tcPr>
            <w:tcW w:w="1454" w:type="dxa"/>
          </w:tcPr>
          <w:p w:rsidR="000331ED" w:rsidRDefault="00F73DA2">
            <w:pPr>
              <w:rPr>
                <w:b/>
                <w:color w:val="000000"/>
                <w:sz w:val="20"/>
                <w:szCs w:val="20"/>
              </w:rPr>
            </w:pPr>
            <w:r>
              <w:rPr>
                <w:b/>
                <w:color w:val="000000"/>
                <w:sz w:val="20"/>
                <w:szCs w:val="20"/>
              </w:rPr>
              <w:t>Collage/Printing</w:t>
            </w:r>
          </w:p>
        </w:tc>
        <w:tc>
          <w:tcPr>
            <w:tcW w:w="1327" w:type="dxa"/>
          </w:tcPr>
          <w:p w:rsidR="000331ED" w:rsidRDefault="00F73DA2">
            <w:pPr>
              <w:rPr>
                <w:b/>
                <w:color w:val="000000"/>
                <w:sz w:val="20"/>
                <w:szCs w:val="20"/>
              </w:rPr>
            </w:pPr>
            <w:r>
              <w:rPr>
                <w:b/>
                <w:color w:val="000000"/>
                <w:sz w:val="20"/>
                <w:szCs w:val="20"/>
              </w:rPr>
              <w:t>-</w:t>
            </w:r>
          </w:p>
        </w:tc>
      </w:tr>
      <w:tr w:rsidR="000331ED">
        <w:trPr>
          <w:trHeight w:val="1038"/>
        </w:trPr>
        <w:tc>
          <w:tcPr>
            <w:tcW w:w="1267" w:type="dxa"/>
            <w:shd w:val="clear" w:color="auto" w:fill="C00000"/>
            <w:vAlign w:val="center"/>
          </w:tcPr>
          <w:p w:rsidR="000331ED" w:rsidRDefault="00F73DA2">
            <w:pPr>
              <w:jc w:val="center"/>
              <w:rPr>
                <w:b/>
                <w:color w:val="FFC000"/>
              </w:rPr>
            </w:pPr>
            <w:r>
              <w:rPr>
                <w:b/>
                <w:color w:val="FFC000"/>
              </w:rPr>
              <w:t>Computing</w:t>
            </w:r>
          </w:p>
        </w:tc>
        <w:tc>
          <w:tcPr>
            <w:tcW w:w="1293" w:type="dxa"/>
          </w:tcPr>
          <w:p w:rsidR="000331ED" w:rsidRDefault="00F73DA2">
            <w:pPr>
              <w:rPr>
                <w:b/>
                <w:color w:val="000000"/>
                <w:sz w:val="20"/>
                <w:szCs w:val="20"/>
              </w:rPr>
            </w:pPr>
            <w:r>
              <w:rPr>
                <w:b/>
                <w:color w:val="000000"/>
                <w:sz w:val="20"/>
                <w:szCs w:val="20"/>
              </w:rPr>
              <w:t>Digital Mapping</w:t>
            </w:r>
          </w:p>
        </w:tc>
        <w:tc>
          <w:tcPr>
            <w:tcW w:w="1226" w:type="dxa"/>
          </w:tcPr>
          <w:p w:rsidR="000331ED" w:rsidRDefault="00F73DA2">
            <w:pPr>
              <w:rPr>
                <w:b/>
                <w:color w:val="000000"/>
                <w:sz w:val="20"/>
                <w:szCs w:val="20"/>
              </w:rPr>
            </w:pPr>
            <w:r>
              <w:rPr>
                <w:b/>
                <w:color w:val="000000"/>
                <w:sz w:val="20"/>
                <w:szCs w:val="20"/>
              </w:rPr>
              <w:t>Internet safety</w:t>
            </w:r>
          </w:p>
          <w:p w:rsidR="000331ED" w:rsidRDefault="00F73DA2">
            <w:pPr>
              <w:rPr>
                <w:b/>
                <w:color w:val="000000"/>
                <w:sz w:val="20"/>
                <w:szCs w:val="20"/>
              </w:rPr>
            </w:pPr>
            <w:r>
              <w:rPr>
                <w:b/>
                <w:color w:val="000000"/>
                <w:sz w:val="20"/>
                <w:szCs w:val="20"/>
              </w:rPr>
              <w:t>Research</w:t>
            </w:r>
          </w:p>
        </w:tc>
        <w:tc>
          <w:tcPr>
            <w:tcW w:w="1148" w:type="dxa"/>
          </w:tcPr>
          <w:p w:rsidR="000331ED" w:rsidRDefault="00F73DA2">
            <w:pPr>
              <w:rPr>
                <w:b/>
                <w:color w:val="000000"/>
                <w:sz w:val="20"/>
                <w:szCs w:val="20"/>
              </w:rPr>
            </w:pPr>
            <w:r>
              <w:rPr>
                <w:b/>
                <w:color w:val="000000"/>
                <w:sz w:val="20"/>
                <w:szCs w:val="20"/>
              </w:rPr>
              <w:t>We Are Artists!</w:t>
            </w:r>
          </w:p>
        </w:tc>
        <w:tc>
          <w:tcPr>
            <w:tcW w:w="1295" w:type="dxa"/>
          </w:tcPr>
          <w:p w:rsidR="000331ED" w:rsidRDefault="00F73DA2">
            <w:pPr>
              <w:rPr>
                <w:b/>
                <w:color w:val="000000"/>
                <w:sz w:val="20"/>
                <w:szCs w:val="20"/>
              </w:rPr>
            </w:pPr>
            <w:r>
              <w:rPr>
                <w:b/>
                <w:color w:val="000000"/>
                <w:sz w:val="20"/>
                <w:szCs w:val="20"/>
              </w:rPr>
              <w:t>Multi Media Animation and Sound</w:t>
            </w:r>
          </w:p>
        </w:tc>
        <w:tc>
          <w:tcPr>
            <w:tcW w:w="1454" w:type="dxa"/>
          </w:tcPr>
          <w:p w:rsidR="000331ED" w:rsidRDefault="00F73DA2">
            <w:pPr>
              <w:rPr>
                <w:b/>
                <w:color w:val="000000"/>
                <w:sz w:val="20"/>
                <w:szCs w:val="20"/>
              </w:rPr>
            </w:pPr>
            <w:r>
              <w:rPr>
                <w:b/>
                <w:color w:val="000000"/>
                <w:sz w:val="20"/>
                <w:szCs w:val="20"/>
              </w:rPr>
              <w:t>Coding</w:t>
            </w:r>
          </w:p>
        </w:tc>
        <w:tc>
          <w:tcPr>
            <w:tcW w:w="1327" w:type="dxa"/>
          </w:tcPr>
          <w:p w:rsidR="000331ED" w:rsidRDefault="00F73DA2">
            <w:pPr>
              <w:rPr>
                <w:b/>
                <w:color w:val="000000"/>
                <w:sz w:val="20"/>
                <w:szCs w:val="20"/>
              </w:rPr>
            </w:pPr>
            <w:r>
              <w:rPr>
                <w:b/>
                <w:color w:val="000000"/>
                <w:sz w:val="20"/>
                <w:szCs w:val="20"/>
              </w:rPr>
              <w:t>Coding</w:t>
            </w:r>
          </w:p>
        </w:tc>
      </w:tr>
      <w:tr w:rsidR="000331ED">
        <w:trPr>
          <w:trHeight w:val="1038"/>
        </w:trPr>
        <w:tc>
          <w:tcPr>
            <w:tcW w:w="1267" w:type="dxa"/>
            <w:shd w:val="clear" w:color="auto" w:fill="C00000"/>
            <w:vAlign w:val="center"/>
          </w:tcPr>
          <w:p w:rsidR="000331ED" w:rsidRDefault="00F73DA2">
            <w:pPr>
              <w:jc w:val="center"/>
              <w:rPr>
                <w:b/>
                <w:color w:val="FFC000"/>
              </w:rPr>
            </w:pPr>
            <w:r>
              <w:rPr>
                <w:b/>
                <w:color w:val="FFC000"/>
              </w:rPr>
              <w:t>Design Technology</w:t>
            </w:r>
          </w:p>
        </w:tc>
        <w:tc>
          <w:tcPr>
            <w:tcW w:w="1293" w:type="dxa"/>
          </w:tcPr>
          <w:p w:rsidR="000331ED" w:rsidRDefault="00F73DA2">
            <w:pPr>
              <w:rPr>
                <w:b/>
                <w:color w:val="000000"/>
                <w:sz w:val="20"/>
                <w:szCs w:val="20"/>
              </w:rPr>
            </w:pPr>
            <w:r>
              <w:rPr>
                <w:b/>
                <w:color w:val="000000"/>
                <w:sz w:val="20"/>
                <w:szCs w:val="20"/>
              </w:rPr>
              <w:t>-</w:t>
            </w:r>
          </w:p>
        </w:tc>
        <w:tc>
          <w:tcPr>
            <w:tcW w:w="1226" w:type="dxa"/>
          </w:tcPr>
          <w:p w:rsidR="000331ED" w:rsidRDefault="00F73DA2">
            <w:pPr>
              <w:rPr>
                <w:b/>
                <w:color w:val="000000"/>
                <w:sz w:val="20"/>
                <w:szCs w:val="20"/>
              </w:rPr>
            </w:pPr>
            <w:r>
              <w:rPr>
                <w:b/>
                <w:color w:val="000000"/>
                <w:sz w:val="20"/>
                <w:szCs w:val="20"/>
              </w:rPr>
              <w:t>Designing A Christmas Stocking</w:t>
            </w:r>
          </w:p>
        </w:tc>
        <w:tc>
          <w:tcPr>
            <w:tcW w:w="1148" w:type="dxa"/>
          </w:tcPr>
          <w:p w:rsidR="000331ED" w:rsidRDefault="00F73DA2">
            <w:pPr>
              <w:rPr>
                <w:b/>
                <w:color w:val="000000"/>
                <w:sz w:val="20"/>
                <w:szCs w:val="20"/>
              </w:rPr>
            </w:pPr>
            <w:r>
              <w:rPr>
                <w:b/>
                <w:color w:val="000000"/>
                <w:sz w:val="20"/>
                <w:szCs w:val="20"/>
              </w:rPr>
              <w:t>-</w:t>
            </w:r>
          </w:p>
        </w:tc>
        <w:tc>
          <w:tcPr>
            <w:tcW w:w="1295" w:type="dxa"/>
          </w:tcPr>
          <w:p w:rsidR="000331ED" w:rsidRDefault="00F73DA2" w:rsidP="003C0719">
            <w:pPr>
              <w:rPr>
                <w:b/>
                <w:color w:val="000000"/>
                <w:sz w:val="20"/>
                <w:szCs w:val="20"/>
              </w:rPr>
            </w:pPr>
            <w:r>
              <w:rPr>
                <w:b/>
                <w:color w:val="000000"/>
                <w:sz w:val="20"/>
                <w:szCs w:val="20"/>
              </w:rPr>
              <w:t>Making Rocket</w:t>
            </w:r>
            <w:r w:rsidR="003C0719">
              <w:rPr>
                <w:b/>
                <w:color w:val="000000"/>
                <w:sz w:val="20"/>
                <w:szCs w:val="20"/>
              </w:rPr>
              <w:t xml:space="preserve"> cakes</w:t>
            </w:r>
          </w:p>
        </w:tc>
        <w:tc>
          <w:tcPr>
            <w:tcW w:w="1454" w:type="dxa"/>
          </w:tcPr>
          <w:p w:rsidR="000331ED" w:rsidRDefault="00F73DA2">
            <w:pPr>
              <w:rPr>
                <w:b/>
                <w:color w:val="000000"/>
                <w:sz w:val="20"/>
                <w:szCs w:val="20"/>
              </w:rPr>
            </w:pPr>
            <w:r>
              <w:rPr>
                <w:b/>
                <w:color w:val="000000"/>
                <w:sz w:val="20"/>
                <w:szCs w:val="20"/>
              </w:rPr>
              <w:t>-</w:t>
            </w:r>
          </w:p>
        </w:tc>
        <w:tc>
          <w:tcPr>
            <w:tcW w:w="1327" w:type="dxa"/>
          </w:tcPr>
          <w:p w:rsidR="000331ED" w:rsidRDefault="00F73DA2">
            <w:pPr>
              <w:rPr>
                <w:b/>
                <w:color w:val="000000"/>
                <w:sz w:val="20"/>
                <w:szCs w:val="20"/>
              </w:rPr>
            </w:pPr>
            <w:r>
              <w:rPr>
                <w:b/>
                <w:color w:val="000000"/>
                <w:sz w:val="20"/>
                <w:szCs w:val="20"/>
              </w:rPr>
              <w:t>Electrical Circuits</w:t>
            </w:r>
          </w:p>
        </w:tc>
      </w:tr>
      <w:tr w:rsidR="000331ED">
        <w:trPr>
          <w:trHeight w:val="1038"/>
        </w:trPr>
        <w:tc>
          <w:tcPr>
            <w:tcW w:w="1267" w:type="dxa"/>
            <w:shd w:val="clear" w:color="auto" w:fill="C00000"/>
            <w:vAlign w:val="center"/>
          </w:tcPr>
          <w:p w:rsidR="000331ED" w:rsidRDefault="00F73DA2">
            <w:pPr>
              <w:jc w:val="center"/>
              <w:rPr>
                <w:b/>
                <w:color w:val="FFC000"/>
              </w:rPr>
            </w:pPr>
            <w:r>
              <w:rPr>
                <w:b/>
                <w:color w:val="FFC000"/>
              </w:rPr>
              <w:t>Geography</w:t>
            </w:r>
          </w:p>
        </w:tc>
        <w:tc>
          <w:tcPr>
            <w:tcW w:w="1293" w:type="dxa"/>
          </w:tcPr>
          <w:p w:rsidR="000331ED" w:rsidRDefault="00F73DA2">
            <w:pPr>
              <w:rPr>
                <w:b/>
                <w:color w:val="000000"/>
                <w:sz w:val="20"/>
                <w:szCs w:val="20"/>
              </w:rPr>
            </w:pPr>
            <w:r>
              <w:rPr>
                <w:b/>
                <w:color w:val="000000"/>
                <w:sz w:val="20"/>
                <w:szCs w:val="20"/>
              </w:rPr>
              <w:t>-</w:t>
            </w:r>
          </w:p>
        </w:tc>
        <w:tc>
          <w:tcPr>
            <w:tcW w:w="1226" w:type="dxa"/>
          </w:tcPr>
          <w:p w:rsidR="000331ED" w:rsidRDefault="00E71C70">
            <w:pPr>
              <w:rPr>
                <w:b/>
                <w:color w:val="000000"/>
                <w:sz w:val="20"/>
                <w:szCs w:val="20"/>
              </w:rPr>
            </w:pPr>
            <w:r>
              <w:rPr>
                <w:b/>
                <w:color w:val="000000"/>
                <w:sz w:val="20"/>
                <w:szCs w:val="20"/>
              </w:rPr>
              <w:t>Place Knowledge</w:t>
            </w:r>
          </w:p>
        </w:tc>
        <w:tc>
          <w:tcPr>
            <w:tcW w:w="1148" w:type="dxa"/>
          </w:tcPr>
          <w:p w:rsidR="000331ED" w:rsidRDefault="00F73DA2">
            <w:pPr>
              <w:rPr>
                <w:b/>
                <w:color w:val="000000"/>
                <w:sz w:val="20"/>
                <w:szCs w:val="20"/>
              </w:rPr>
            </w:pPr>
            <w:r>
              <w:rPr>
                <w:b/>
                <w:color w:val="000000"/>
                <w:sz w:val="20"/>
                <w:szCs w:val="20"/>
              </w:rPr>
              <w:t>-</w:t>
            </w:r>
          </w:p>
        </w:tc>
        <w:tc>
          <w:tcPr>
            <w:tcW w:w="1295" w:type="dxa"/>
          </w:tcPr>
          <w:p w:rsidR="000331ED" w:rsidRDefault="00E71C70">
            <w:pPr>
              <w:rPr>
                <w:b/>
                <w:color w:val="000000"/>
                <w:sz w:val="20"/>
                <w:szCs w:val="20"/>
              </w:rPr>
            </w:pPr>
            <w:r>
              <w:rPr>
                <w:b/>
                <w:color w:val="000000"/>
                <w:sz w:val="20"/>
                <w:szCs w:val="20"/>
              </w:rPr>
              <w:t>Locational Knowledge</w:t>
            </w:r>
          </w:p>
        </w:tc>
        <w:tc>
          <w:tcPr>
            <w:tcW w:w="1454" w:type="dxa"/>
          </w:tcPr>
          <w:p w:rsidR="000331ED" w:rsidRDefault="00F73DA2">
            <w:pPr>
              <w:rPr>
                <w:b/>
                <w:color w:val="000000"/>
                <w:sz w:val="20"/>
                <w:szCs w:val="20"/>
              </w:rPr>
            </w:pPr>
            <w:r>
              <w:rPr>
                <w:b/>
                <w:color w:val="000000"/>
                <w:sz w:val="20"/>
                <w:szCs w:val="20"/>
              </w:rPr>
              <w:t>-</w:t>
            </w:r>
          </w:p>
        </w:tc>
        <w:tc>
          <w:tcPr>
            <w:tcW w:w="1327" w:type="dxa"/>
          </w:tcPr>
          <w:p w:rsidR="000331ED" w:rsidRDefault="00F73DA2">
            <w:pPr>
              <w:rPr>
                <w:b/>
                <w:color w:val="000000"/>
                <w:sz w:val="20"/>
                <w:szCs w:val="20"/>
              </w:rPr>
            </w:pPr>
            <w:r>
              <w:rPr>
                <w:b/>
                <w:color w:val="000000"/>
                <w:sz w:val="20"/>
                <w:szCs w:val="20"/>
              </w:rPr>
              <w:t>Human and Physical Geography</w:t>
            </w:r>
          </w:p>
        </w:tc>
      </w:tr>
      <w:tr w:rsidR="000331ED">
        <w:trPr>
          <w:trHeight w:val="1038"/>
        </w:trPr>
        <w:tc>
          <w:tcPr>
            <w:tcW w:w="1267" w:type="dxa"/>
            <w:shd w:val="clear" w:color="auto" w:fill="C00000"/>
            <w:vAlign w:val="center"/>
          </w:tcPr>
          <w:p w:rsidR="000331ED" w:rsidRDefault="00F73DA2">
            <w:pPr>
              <w:jc w:val="center"/>
              <w:rPr>
                <w:b/>
                <w:color w:val="FFC000"/>
              </w:rPr>
            </w:pPr>
            <w:r>
              <w:rPr>
                <w:b/>
                <w:color w:val="FFC000"/>
              </w:rPr>
              <w:t>History</w:t>
            </w:r>
          </w:p>
        </w:tc>
        <w:tc>
          <w:tcPr>
            <w:tcW w:w="1293" w:type="dxa"/>
          </w:tcPr>
          <w:p w:rsidR="000331ED" w:rsidRDefault="00F73DA2">
            <w:pPr>
              <w:rPr>
                <w:b/>
                <w:color w:val="000000"/>
                <w:sz w:val="20"/>
                <w:szCs w:val="20"/>
              </w:rPr>
            </w:pPr>
            <w:r>
              <w:rPr>
                <w:b/>
                <w:color w:val="000000"/>
                <w:sz w:val="20"/>
                <w:szCs w:val="20"/>
              </w:rPr>
              <w:t>Victorians</w:t>
            </w:r>
          </w:p>
        </w:tc>
        <w:tc>
          <w:tcPr>
            <w:tcW w:w="1226" w:type="dxa"/>
          </w:tcPr>
          <w:p w:rsidR="000331ED" w:rsidRDefault="00F73DA2">
            <w:pPr>
              <w:rPr>
                <w:b/>
                <w:color w:val="000000"/>
                <w:sz w:val="20"/>
                <w:szCs w:val="20"/>
              </w:rPr>
            </w:pPr>
            <w:r>
              <w:rPr>
                <w:b/>
                <w:color w:val="000000"/>
                <w:sz w:val="20"/>
                <w:szCs w:val="20"/>
              </w:rPr>
              <w:t>-</w:t>
            </w:r>
          </w:p>
        </w:tc>
        <w:tc>
          <w:tcPr>
            <w:tcW w:w="1148" w:type="dxa"/>
          </w:tcPr>
          <w:p w:rsidR="000331ED" w:rsidRDefault="00F73DA2">
            <w:pPr>
              <w:rPr>
                <w:b/>
                <w:color w:val="000000"/>
                <w:sz w:val="20"/>
                <w:szCs w:val="20"/>
              </w:rPr>
            </w:pPr>
            <w:r>
              <w:rPr>
                <w:b/>
                <w:color w:val="000000"/>
                <w:sz w:val="20"/>
                <w:szCs w:val="20"/>
              </w:rPr>
              <w:t>Nelson Mandela</w:t>
            </w:r>
          </w:p>
        </w:tc>
        <w:tc>
          <w:tcPr>
            <w:tcW w:w="1295" w:type="dxa"/>
          </w:tcPr>
          <w:p w:rsidR="000331ED" w:rsidRDefault="00F73DA2">
            <w:pPr>
              <w:rPr>
                <w:b/>
                <w:color w:val="000000"/>
                <w:sz w:val="20"/>
                <w:szCs w:val="20"/>
              </w:rPr>
            </w:pPr>
            <w:r>
              <w:rPr>
                <w:b/>
                <w:color w:val="000000"/>
                <w:sz w:val="20"/>
                <w:szCs w:val="20"/>
              </w:rPr>
              <w:t>-</w:t>
            </w:r>
          </w:p>
        </w:tc>
        <w:tc>
          <w:tcPr>
            <w:tcW w:w="1454" w:type="dxa"/>
          </w:tcPr>
          <w:p w:rsidR="000331ED" w:rsidRDefault="00F73DA2">
            <w:pPr>
              <w:rPr>
                <w:b/>
                <w:color w:val="000000"/>
                <w:sz w:val="20"/>
                <w:szCs w:val="20"/>
              </w:rPr>
            </w:pPr>
            <w:r>
              <w:rPr>
                <w:b/>
                <w:color w:val="000000"/>
                <w:sz w:val="20"/>
                <w:szCs w:val="20"/>
              </w:rPr>
              <w:t>Anglo Saxons</w:t>
            </w:r>
          </w:p>
        </w:tc>
        <w:tc>
          <w:tcPr>
            <w:tcW w:w="1327" w:type="dxa"/>
          </w:tcPr>
          <w:p w:rsidR="000331ED" w:rsidRDefault="00F73DA2">
            <w:pPr>
              <w:rPr>
                <w:b/>
                <w:color w:val="000000"/>
                <w:sz w:val="20"/>
                <w:szCs w:val="20"/>
              </w:rPr>
            </w:pPr>
            <w:r>
              <w:rPr>
                <w:b/>
                <w:color w:val="000000"/>
                <w:sz w:val="20"/>
                <w:szCs w:val="20"/>
              </w:rPr>
              <w:t>-</w:t>
            </w:r>
          </w:p>
        </w:tc>
      </w:tr>
      <w:tr w:rsidR="000331ED">
        <w:trPr>
          <w:trHeight w:val="1038"/>
        </w:trPr>
        <w:tc>
          <w:tcPr>
            <w:tcW w:w="1267" w:type="dxa"/>
            <w:shd w:val="clear" w:color="auto" w:fill="C00000"/>
            <w:vAlign w:val="center"/>
          </w:tcPr>
          <w:p w:rsidR="000331ED" w:rsidRDefault="00F73DA2">
            <w:pPr>
              <w:jc w:val="center"/>
              <w:rPr>
                <w:b/>
                <w:color w:val="FFC000"/>
              </w:rPr>
            </w:pPr>
            <w:r>
              <w:rPr>
                <w:b/>
                <w:color w:val="FFC000"/>
              </w:rPr>
              <w:t>Music</w:t>
            </w:r>
          </w:p>
        </w:tc>
        <w:tc>
          <w:tcPr>
            <w:tcW w:w="1293" w:type="dxa"/>
          </w:tcPr>
          <w:p w:rsidR="000331ED" w:rsidRDefault="00F73DA2">
            <w:pPr>
              <w:rPr>
                <w:b/>
                <w:color w:val="000000"/>
                <w:sz w:val="20"/>
                <w:szCs w:val="20"/>
              </w:rPr>
            </w:pPr>
            <w:r>
              <w:rPr>
                <w:b/>
                <w:color w:val="000000"/>
                <w:sz w:val="16"/>
                <w:szCs w:val="16"/>
              </w:rPr>
              <w:t xml:space="preserve">Play and perform in solo and ensemble contexts, using their voices and playing musical </w:t>
            </w:r>
            <w:r>
              <w:rPr>
                <w:b/>
                <w:color w:val="000000"/>
                <w:sz w:val="16"/>
                <w:szCs w:val="16"/>
              </w:rPr>
              <w:lastRenderedPageBreak/>
              <w:t>instruments with increasing accuracy, fluency, control and expression</w:t>
            </w:r>
          </w:p>
        </w:tc>
        <w:tc>
          <w:tcPr>
            <w:tcW w:w="1226" w:type="dxa"/>
          </w:tcPr>
          <w:p w:rsidR="000331ED" w:rsidRDefault="00F73DA2">
            <w:pPr>
              <w:rPr>
                <w:b/>
                <w:color w:val="000000"/>
                <w:sz w:val="20"/>
                <w:szCs w:val="20"/>
              </w:rPr>
            </w:pPr>
            <w:r>
              <w:rPr>
                <w:b/>
                <w:color w:val="000000"/>
                <w:sz w:val="20"/>
                <w:szCs w:val="20"/>
              </w:rPr>
              <w:lastRenderedPageBreak/>
              <w:t>Improvise and compose</w:t>
            </w:r>
          </w:p>
        </w:tc>
        <w:tc>
          <w:tcPr>
            <w:tcW w:w="1148" w:type="dxa"/>
          </w:tcPr>
          <w:p w:rsidR="000331ED" w:rsidRDefault="00F73DA2">
            <w:pPr>
              <w:rPr>
                <w:b/>
                <w:color w:val="000000"/>
                <w:sz w:val="20"/>
                <w:szCs w:val="20"/>
              </w:rPr>
            </w:pPr>
            <w:r>
              <w:rPr>
                <w:b/>
                <w:color w:val="000000"/>
                <w:sz w:val="20"/>
                <w:szCs w:val="20"/>
              </w:rPr>
              <w:t xml:space="preserve">listen and recall sounds with increasing </w:t>
            </w:r>
            <w:r>
              <w:rPr>
                <w:b/>
                <w:color w:val="000000"/>
                <w:sz w:val="20"/>
                <w:szCs w:val="20"/>
              </w:rPr>
              <w:lastRenderedPageBreak/>
              <w:t>aural memory</w:t>
            </w:r>
          </w:p>
        </w:tc>
        <w:tc>
          <w:tcPr>
            <w:tcW w:w="1295" w:type="dxa"/>
          </w:tcPr>
          <w:p w:rsidR="000331ED" w:rsidRDefault="00F73DA2">
            <w:pPr>
              <w:rPr>
                <w:b/>
                <w:color w:val="000000"/>
                <w:sz w:val="20"/>
                <w:szCs w:val="20"/>
              </w:rPr>
            </w:pPr>
            <w:r>
              <w:rPr>
                <w:b/>
                <w:color w:val="000000"/>
                <w:sz w:val="20"/>
                <w:szCs w:val="20"/>
              </w:rPr>
              <w:lastRenderedPageBreak/>
              <w:t xml:space="preserve">Use and understand staff and other </w:t>
            </w:r>
            <w:r>
              <w:rPr>
                <w:b/>
                <w:color w:val="000000"/>
                <w:sz w:val="20"/>
                <w:szCs w:val="20"/>
              </w:rPr>
              <w:lastRenderedPageBreak/>
              <w:t>musical notations</w:t>
            </w:r>
          </w:p>
        </w:tc>
        <w:tc>
          <w:tcPr>
            <w:tcW w:w="1454" w:type="dxa"/>
          </w:tcPr>
          <w:p w:rsidR="000331ED" w:rsidRDefault="00F73DA2">
            <w:pPr>
              <w:rPr>
                <w:b/>
                <w:color w:val="000000"/>
                <w:sz w:val="20"/>
                <w:szCs w:val="20"/>
              </w:rPr>
            </w:pPr>
            <w:r>
              <w:rPr>
                <w:b/>
                <w:color w:val="000000"/>
                <w:sz w:val="20"/>
                <w:szCs w:val="20"/>
              </w:rPr>
              <w:lastRenderedPageBreak/>
              <w:t xml:space="preserve">Appreciate and understand different traditions, </w:t>
            </w:r>
            <w:r>
              <w:rPr>
                <w:b/>
                <w:color w:val="000000"/>
                <w:sz w:val="20"/>
                <w:szCs w:val="20"/>
              </w:rPr>
              <w:lastRenderedPageBreak/>
              <w:t>composers and musicians</w:t>
            </w:r>
          </w:p>
          <w:p w:rsidR="000331ED" w:rsidRDefault="000331ED">
            <w:pPr>
              <w:rPr>
                <w:b/>
                <w:color w:val="000000"/>
                <w:sz w:val="20"/>
                <w:szCs w:val="20"/>
              </w:rPr>
            </w:pPr>
          </w:p>
        </w:tc>
        <w:tc>
          <w:tcPr>
            <w:tcW w:w="1327" w:type="dxa"/>
          </w:tcPr>
          <w:p w:rsidR="000331ED" w:rsidRDefault="00F73DA2">
            <w:pPr>
              <w:rPr>
                <w:b/>
                <w:color w:val="000000"/>
                <w:sz w:val="20"/>
                <w:szCs w:val="20"/>
              </w:rPr>
            </w:pPr>
            <w:bookmarkStart w:id="0" w:name="_heading=h.gjdgxs" w:colFirst="0" w:colLast="0"/>
            <w:bookmarkEnd w:id="0"/>
            <w:r>
              <w:rPr>
                <w:b/>
                <w:color w:val="000000"/>
                <w:sz w:val="20"/>
                <w:szCs w:val="20"/>
              </w:rPr>
              <w:lastRenderedPageBreak/>
              <w:t>Develop an understanding of the history of music</w:t>
            </w:r>
          </w:p>
        </w:tc>
      </w:tr>
      <w:tr w:rsidR="000331ED">
        <w:trPr>
          <w:trHeight w:val="1038"/>
        </w:trPr>
        <w:tc>
          <w:tcPr>
            <w:tcW w:w="1267" w:type="dxa"/>
            <w:shd w:val="clear" w:color="auto" w:fill="C00000"/>
            <w:vAlign w:val="center"/>
          </w:tcPr>
          <w:p w:rsidR="000331ED" w:rsidRDefault="00F73DA2">
            <w:pPr>
              <w:jc w:val="center"/>
              <w:rPr>
                <w:b/>
                <w:color w:val="FFC000"/>
              </w:rPr>
            </w:pPr>
            <w:r>
              <w:rPr>
                <w:b/>
                <w:color w:val="FFC000"/>
              </w:rPr>
              <w:t>Physical Education</w:t>
            </w:r>
          </w:p>
        </w:tc>
        <w:tc>
          <w:tcPr>
            <w:tcW w:w="1293" w:type="dxa"/>
          </w:tcPr>
          <w:p w:rsidR="000331ED" w:rsidRDefault="00F73DA2">
            <w:pPr>
              <w:rPr>
                <w:b/>
                <w:color w:val="000000"/>
                <w:sz w:val="20"/>
                <w:szCs w:val="20"/>
              </w:rPr>
            </w:pPr>
            <w:r>
              <w:rPr>
                <w:b/>
                <w:color w:val="000000"/>
                <w:sz w:val="20"/>
                <w:szCs w:val="20"/>
              </w:rPr>
              <w:t>Fitness</w:t>
            </w:r>
          </w:p>
          <w:p w:rsidR="000331ED" w:rsidRDefault="00F73DA2">
            <w:pPr>
              <w:rPr>
                <w:b/>
                <w:color w:val="000000"/>
                <w:sz w:val="20"/>
                <w:szCs w:val="20"/>
              </w:rPr>
            </w:pPr>
            <w:r>
              <w:rPr>
                <w:b/>
                <w:color w:val="000000"/>
                <w:sz w:val="20"/>
                <w:szCs w:val="20"/>
              </w:rPr>
              <w:t>Dodgeball</w:t>
            </w:r>
          </w:p>
        </w:tc>
        <w:tc>
          <w:tcPr>
            <w:tcW w:w="1226" w:type="dxa"/>
          </w:tcPr>
          <w:p w:rsidR="000331ED" w:rsidRDefault="00F73DA2">
            <w:pPr>
              <w:rPr>
                <w:b/>
                <w:color w:val="000000"/>
                <w:sz w:val="20"/>
                <w:szCs w:val="20"/>
              </w:rPr>
            </w:pPr>
            <w:r>
              <w:rPr>
                <w:b/>
                <w:color w:val="000000"/>
                <w:sz w:val="20"/>
                <w:szCs w:val="20"/>
              </w:rPr>
              <w:t>Gymnastics</w:t>
            </w:r>
          </w:p>
          <w:p w:rsidR="000331ED" w:rsidRDefault="00F73DA2">
            <w:pPr>
              <w:rPr>
                <w:b/>
                <w:color w:val="000000"/>
                <w:sz w:val="20"/>
                <w:szCs w:val="20"/>
              </w:rPr>
            </w:pPr>
            <w:r>
              <w:rPr>
                <w:b/>
                <w:color w:val="000000"/>
                <w:sz w:val="20"/>
                <w:szCs w:val="20"/>
              </w:rPr>
              <w:t>OAA</w:t>
            </w:r>
          </w:p>
        </w:tc>
        <w:tc>
          <w:tcPr>
            <w:tcW w:w="1148" w:type="dxa"/>
          </w:tcPr>
          <w:p w:rsidR="000331ED" w:rsidRDefault="00F73DA2">
            <w:pPr>
              <w:rPr>
                <w:b/>
                <w:color w:val="000000"/>
                <w:sz w:val="20"/>
                <w:szCs w:val="20"/>
              </w:rPr>
            </w:pPr>
            <w:r>
              <w:rPr>
                <w:b/>
                <w:color w:val="000000"/>
                <w:sz w:val="20"/>
                <w:szCs w:val="20"/>
              </w:rPr>
              <w:t>Swimming</w:t>
            </w:r>
          </w:p>
          <w:p w:rsidR="000331ED" w:rsidRDefault="00F73DA2">
            <w:pPr>
              <w:rPr>
                <w:b/>
                <w:color w:val="000000"/>
                <w:sz w:val="20"/>
                <w:szCs w:val="20"/>
              </w:rPr>
            </w:pPr>
            <w:r>
              <w:rPr>
                <w:b/>
                <w:color w:val="000000"/>
                <w:sz w:val="20"/>
                <w:szCs w:val="20"/>
              </w:rPr>
              <w:t>Basketball</w:t>
            </w:r>
          </w:p>
        </w:tc>
        <w:tc>
          <w:tcPr>
            <w:tcW w:w="1295" w:type="dxa"/>
          </w:tcPr>
          <w:p w:rsidR="000331ED" w:rsidRDefault="00F73DA2">
            <w:pPr>
              <w:rPr>
                <w:b/>
                <w:color w:val="000000"/>
                <w:sz w:val="20"/>
                <w:szCs w:val="20"/>
              </w:rPr>
            </w:pPr>
            <w:r>
              <w:rPr>
                <w:b/>
                <w:color w:val="000000"/>
                <w:sz w:val="20"/>
                <w:szCs w:val="20"/>
              </w:rPr>
              <w:t>Swimming</w:t>
            </w:r>
          </w:p>
          <w:p w:rsidR="000331ED" w:rsidRDefault="00F73DA2">
            <w:pPr>
              <w:rPr>
                <w:b/>
                <w:color w:val="000000"/>
                <w:sz w:val="20"/>
                <w:szCs w:val="20"/>
              </w:rPr>
            </w:pPr>
            <w:r>
              <w:rPr>
                <w:b/>
                <w:color w:val="000000"/>
                <w:sz w:val="20"/>
                <w:szCs w:val="20"/>
              </w:rPr>
              <w:t>Athletics</w:t>
            </w:r>
          </w:p>
        </w:tc>
        <w:tc>
          <w:tcPr>
            <w:tcW w:w="1454" w:type="dxa"/>
          </w:tcPr>
          <w:p w:rsidR="000331ED" w:rsidRDefault="00F73DA2">
            <w:pPr>
              <w:rPr>
                <w:b/>
                <w:color w:val="000000"/>
                <w:sz w:val="20"/>
                <w:szCs w:val="20"/>
              </w:rPr>
            </w:pPr>
            <w:r>
              <w:rPr>
                <w:b/>
                <w:color w:val="000000"/>
                <w:sz w:val="20"/>
                <w:szCs w:val="20"/>
              </w:rPr>
              <w:t>Dance</w:t>
            </w:r>
          </w:p>
          <w:p w:rsidR="000331ED" w:rsidRDefault="00F73DA2">
            <w:pPr>
              <w:rPr>
                <w:b/>
                <w:color w:val="000000"/>
                <w:sz w:val="20"/>
                <w:szCs w:val="20"/>
              </w:rPr>
            </w:pPr>
            <w:r>
              <w:rPr>
                <w:b/>
                <w:color w:val="000000"/>
                <w:sz w:val="20"/>
                <w:szCs w:val="20"/>
              </w:rPr>
              <w:t>Netball</w:t>
            </w:r>
          </w:p>
        </w:tc>
        <w:tc>
          <w:tcPr>
            <w:tcW w:w="1327" w:type="dxa"/>
          </w:tcPr>
          <w:p w:rsidR="000331ED" w:rsidRDefault="00F73DA2">
            <w:pPr>
              <w:rPr>
                <w:b/>
                <w:color w:val="000000"/>
                <w:sz w:val="20"/>
                <w:szCs w:val="20"/>
              </w:rPr>
            </w:pPr>
            <w:r>
              <w:rPr>
                <w:b/>
                <w:color w:val="000000"/>
                <w:sz w:val="20"/>
                <w:szCs w:val="20"/>
              </w:rPr>
              <w:t>Leadership</w:t>
            </w:r>
          </w:p>
          <w:p w:rsidR="000331ED" w:rsidRDefault="00F73DA2">
            <w:pPr>
              <w:rPr>
                <w:b/>
                <w:color w:val="000000"/>
                <w:sz w:val="20"/>
                <w:szCs w:val="20"/>
              </w:rPr>
            </w:pPr>
            <w:r>
              <w:rPr>
                <w:b/>
                <w:color w:val="000000"/>
                <w:sz w:val="20"/>
                <w:szCs w:val="20"/>
              </w:rPr>
              <w:t>Danish Long ball</w:t>
            </w:r>
          </w:p>
        </w:tc>
      </w:tr>
      <w:tr w:rsidR="000331ED">
        <w:trPr>
          <w:trHeight w:val="1038"/>
        </w:trPr>
        <w:tc>
          <w:tcPr>
            <w:tcW w:w="1267" w:type="dxa"/>
            <w:shd w:val="clear" w:color="auto" w:fill="C00000"/>
            <w:vAlign w:val="center"/>
          </w:tcPr>
          <w:p w:rsidR="000331ED" w:rsidRDefault="00F73DA2">
            <w:pPr>
              <w:jc w:val="center"/>
              <w:rPr>
                <w:b/>
                <w:color w:val="FFC000"/>
              </w:rPr>
            </w:pPr>
            <w:r>
              <w:rPr>
                <w:b/>
                <w:color w:val="FFC000"/>
              </w:rPr>
              <w:t>PSHE</w:t>
            </w:r>
          </w:p>
        </w:tc>
        <w:tc>
          <w:tcPr>
            <w:tcW w:w="1293" w:type="dxa"/>
          </w:tcPr>
          <w:p w:rsidR="000331ED" w:rsidRDefault="00F73DA2">
            <w:pPr>
              <w:rPr>
                <w:b/>
                <w:color w:val="000000"/>
                <w:sz w:val="20"/>
                <w:szCs w:val="20"/>
              </w:rPr>
            </w:pPr>
            <w:r>
              <w:rPr>
                <w:b/>
                <w:color w:val="000000"/>
                <w:sz w:val="20"/>
                <w:szCs w:val="20"/>
              </w:rPr>
              <w:t>Get Heart Smart</w:t>
            </w:r>
          </w:p>
        </w:tc>
        <w:tc>
          <w:tcPr>
            <w:tcW w:w="1226" w:type="dxa"/>
          </w:tcPr>
          <w:p w:rsidR="000331ED" w:rsidRDefault="00F73DA2">
            <w:pPr>
              <w:rPr>
                <w:b/>
                <w:color w:val="000000"/>
                <w:sz w:val="20"/>
                <w:szCs w:val="20"/>
              </w:rPr>
            </w:pPr>
            <w:r>
              <w:rPr>
                <w:b/>
                <w:color w:val="000000"/>
                <w:sz w:val="20"/>
                <w:szCs w:val="20"/>
              </w:rPr>
              <w:t>Don’t Forget to Let Love In</w:t>
            </w:r>
          </w:p>
        </w:tc>
        <w:tc>
          <w:tcPr>
            <w:tcW w:w="1148" w:type="dxa"/>
          </w:tcPr>
          <w:p w:rsidR="000331ED" w:rsidRDefault="00F73DA2">
            <w:pPr>
              <w:rPr>
                <w:b/>
                <w:color w:val="000000"/>
                <w:sz w:val="20"/>
                <w:szCs w:val="20"/>
              </w:rPr>
            </w:pPr>
            <w:r>
              <w:rPr>
                <w:b/>
                <w:color w:val="000000"/>
                <w:sz w:val="20"/>
                <w:szCs w:val="20"/>
              </w:rPr>
              <w:t>Don’t Rub It In Rub It Out</w:t>
            </w:r>
          </w:p>
        </w:tc>
        <w:tc>
          <w:tcPr>
            <w:tcW w:w="1295" w:type="dxa"/>
          </w:tcPr>
          <w:p w:rsidR="000331ED" w:rsidRDefault="00F73DA2">
            <w:pPr>
              <w:rPr>
                <w:b/>
                <w:color w:val="000000"/>
                <w:sz w:val="20"/>
                <w:szCs w:val="20"/>
              </w:rPr>
            </w:pPr>
            <w:r>
              <w:rPr>
                <w:b/>
                <w:color w:val="000000"/>
                <w:sz w:val="20"/>
                <w:szCs w:val="20"/>
              </w:rPr>
              <w:t>Too Much Selfie Isn’t Healthy</w:t>
            </w:r>
          </w:p>
        </w:tc>
        <w:tc>
          <w:tcPr>
            <w:tcW w:w="1454" w:type="dxa"/>
          </w:tcPr>
          <w:p w:rsidR="000331ED" w:rsidRDefault="00F73DA2">
            <w:pPr>
              <w:rPr>
                <w:b/>
                <w:color w:val="000000"/>
                <w:sz w:val="20"/>
                <w:szCs w:val="20"/>
              </w:rPr>
            </w:pPr>
            <w:r>
              <w:rPr>
                <w:b/>
                <w:color w:val="000000"/>
                <w:sz w:val="20"/>
                <w:szCs w:val="20"/>
              </w:rPr>
              <w:t>Fake Is A Mistake</w:t>
            </w:r>
          </w:p>
        </w:tc>
        <w:tc>
          <w:tcPr>
            <w:tcW w:w="1327" w:type="dxa"/>
          </w:tcPr>
          <w:p w:rsidR="000331ED" w:rsidRDefault="00F73DA2">
            <w:pPr>
              <w:rPr>
                <w:b/>
                <w:color w:val="000000"/>
                <w:sz w:val="20"/>
                <w:szCs w:val="20"/>
              </w:rPr>
            </w:pPr>
            <w:r>
              <w:rPr>
                <w:b/>
                <w:color w:val="000000"/>
                <w:sz w:val="20"/>
                <w:szCs w:val="20"/>
              </w:rPr>
              <w:t>“No Way Through”</w:t>
            </w:r>
          </w:p>
          <w:p w:rsidR="000331ED" w:rsidRDefault="00F73DA2">
            <w:pPr>
              <w:rPr>
                <w:b/>
                <w:color w:val="000000"/>
                <w:sz w:val="20"/>
                <w:szCs w:val="20"/>
              </w:rPr>
            </w:pPr>
            <w:r>
              <w:rPr>
                <w:b/>
                <w:color w:val="000000"/>
                <w:sz w:val="20"/>
                <w:szCs w:val="20"/>
              </w:rPr>
              <w:t>Isn’t True</w:t>
            </w:r>
          </w:p>
        </w:tc>
      </w:tr>
      <w:tr w:rsidR="000331ED">
        <w:trPr>
          <w:trHeight w:val="1038"/>
        </w:trPr>
        <w:tc>
          <w:tcPr>
            <w:tcW w:w="1267" w:type="dxa"/>
            <w:shd w:val="clear" w:color="auto" w:fill="C00000"/>
            <w:vAlign w:val="center"/>
          </w:tcPr>
          <w:p w:rsidR="000331ED" w:rsidRDefault="00F73DA2">
            <w:pPr>
              <w:jc w:val="center"/>
              <w:rPr>
                <w:b/>
                <w:color w:val="FFC000"/>
              </w:rPr>
            </w:pPr>
            <w:r>
              <w:rPr>
                <w:b/>
                <w:color w:val="FFC000"/>
              </w:rPr>
              <w:t>Science</w:t>
            </w:r>
          </w:p>
        </w:tc>
        <w:tc>
          <w:tcPr>
            <w:tcW w:w="1293" w:type="dxa"/>
          </w:tcPr>
          <w:p w:rsidR="000331ED" w:rsidRDefault="00F73DA2">
            <w:pPr>
              <w:rPr>
                <w:b/>
                <w:color w:val="000000"/>
                <w:sz w:val="20"/>
                <w:szCs w:val="20"/>
              </w:rPr>
            </w:pPr>
            <w:r>
              <w:rPr>
                <w:b/>
                <w:color w:val="000000"/>
                <w:sz w:val="20"/>
                <w:szCs w:val="20"/>
              </w:rPr>
              <w:t>Plants</w:t>
            </w:r>
          </w:p>
        </w:tc>
        <w:tc>
          <w:tcPr>
            <w:tcW w:w="1226" w:type="dxa"/>
          </w:tcPr>
          <w:p w:rsidR="000331ED" w:rsidRDefault="00E71C70">
            <w:pPr>
              <w:rPr>
                <w:b/>
                <w:color w:val="000000"/>
                <w:sz w:val="20"/>
                <w:szCs w:val="20"/>
              </w:rPr>
            </w:pPr>
            <w:r w:rsidRPr="00E71C70">
              <w:rPr>
                <w:b/>
                <w:color w:val="000000"/>
                <w:sz w:val="20"/>
                <w:szCs w:val="20"/>
              </w:rPr>
              <w:t>Living Things and Habitats</w:t>
            </w:r>
          </w:p>
        </w:tc>
        <w:tc>
          <w:tcPr>
            <w:tcW w:w="1148" w:type="dxa"/>
          </w:tcPr>
          <w:p w:rsidR="000331ED" w:rsidRDefault="00E71C70">
            <w:pPr>
              <w:rPr>
                <w:b/>
                <w:color w:val="000000"/>
                <w:sz w:val="20"/>
                <w:szCs w:val="20"/>
              </w:rPr>
            </w:pPr>
            <w:r>
              <w:rPr>
                <w:b/>
                <w:color w:val="000000"/>
                <w:sz w:val="20"/>
                <w:szCs w:val="20"/>
              </w:rPr>
              <w:t>Materials</w:t>
            </w:r>
          </w:p>
        </w:tc>
        <w:tc>
          <w:tcPr>
            <w:tcW w:w="1295" w:type="dxa"/>
          </w:tcPr>
          <w:p w:rsidR="000331ED" w:rsidRDefault="00F73DA2">
            <w:pPr>
              <w:rPr>
                <w:b/>
                <w:color w:val="000000"/>
                <w:sz w:val="20"/>
                <w:szCs w:val="20"/>
              </w:rPr>
            </w:pPr>
            <w:r>
              <w:rPr>
                <w:b/>
                <w:color w:val="000000"/>
                <w:sz w:val="20"/>
                <w:szCs w:val="20"/>
              </w:rPr>
              <w:t>Space</w:t>
            </w:r>
          </w:p>
        </w:tc>
        <w:tc>
          <w:tcPr>
            <w:tcW w:w="1454" w:type="dxa"/>
          </w:tcPr>
          <w:p w:rsidR="000331ED" w:rsidRDefault="00F73DA2">
            <w:pPr>
              <w:rPr>
                <w:b/>
                <w:color w:val="000000"/>
                <w:sz w:val="20"/>
                <w:szCs w:val="20"/>
              </w:rPr>
            </w:pPr>
            <w:r>
              <w:rPr>
                <w:b/>
                <w:color w:val="000000"/>
                <w:sz w:val="20"/>
                <w:szCs w:val="20"/>
              </w:rPr>
              <w:t>Forces</w:t>
            </w:r>
          </w:p>
        </w:tc>
        <w:tc>
          <w:tcPr>
            <w:tcW w:w="1327" w:type="dxa"/>
          </w:tcPr>
          <w:p w:rsidR="000331ED" w:rsidRDefault="00F73DA2">
            <w:pPr>
              <w:rPr>
                <w:b/>
                <w:color w:val="000000"/>
                <w:sz w:val="20"/>
                <w:szCs w:val="20"/>
              </w:rPr>
            </w:pPr>
            <w:r>
              <w:rPr>
                <w:b/>
                <w:color w:val="000000"/>
                <w:sz w:val="20"/>
                <w:szCs w:val="20"/>
              </w:rPr>
              <w:t>Electricity</w:t>
            </w:r>
          </w:p>
        </w:tc>
      </w:tr>
    </w:tbl>
    <w:p w:rsidR="000331ED" w:rsidRDefault="000331ED">
      <w:pPr>
        <w:rPr>
          <w:b/>
          <w:color w:val="C00000"/>
        </w:rPr>
      </w:pPr>
    </w:p>
    <w:p w:rsidR="000331ED" w:rsidRDefault="000331ED">
      <w:pPr>
        <w:pBdr>
          <w:bottom w:val="single" w:sz="4" w:space="1" w:color="000000"/>
        </w:pBdr>
        <w:rPr>
          <w:b/>
          <w:color w:val="C00000"/>
        </w:rPr>
      </w:pPr>
    </w:p>
    <w:p w:rsidR="000331ED" w:rsidRDefault="000331ED">
      <w:pPr>
        <w:pBdr>
          <w:bottom w:val="single" w:sz="4" w:space="1" w:color="000000"/>
        </w:pBdr>
        <w:rPr>
          <w:b/>
          <w:color w:val="C00000"/>
        </w:rPr>
      </w:pPr>
    </w:p>
    <w:p w:rsidR="000331ED" w:rsidRDefault="00F73DA2">
      <w:pPr>
        <w:pBdr>
          <w:bottom w:val="single" w:sz="4" w:space="1" w:color="000000"/>
        </w:pBdr>
        <w:rPr>
          <w:b/>
          <w:color w:val="C00000"/>
        </w:rPr>
      </w:pPr>
      <w:r>
        <w:rPr>
          <w:b/>
          <w:color w:val="C00000"/>
        </w:rPr>
        <w:t>PE &amp; Forest School</w:t>
      </w:r>
    </w:p>
    <w:p w:rsidR="000331ED" w:rsidRDefault="000331ED">
      <w:pPr>
        <w:rPr>
          <w:b/>
          <w:color w:val="C00000"/>
        </w:rPr>
      </w:pPr>
    </w:p>
    <w:p w:rsidR="000331ED" w:rsidRDefault="003C0719">
      <w:pPr>
        <w:rPr>
          <w:color w:val="000000"/>
        </w:rPr>
      </w:pPr>
      <w:r>
        <w:rPr>
          <w:color w:val="000000"/>
        </w:rPr>
        <w:t xml:space="preserve">See regular updates on the website and app for PE and </w:t>
      </w:r>
      <w:proofErr w:type="gramStart"/>
      <w:r>
        <w:rPr>
          <w:color w:val="000000"/>
        </w:rPr>
        <w:t>Forest  School</w:t>
      </w:r>
      <w:proofErr w:type="gramEnd"/>
      <w:r>
        <w:rPr>
          <w:color w:val="000000"/>
        </w:rPr>
        <w:t xml:space="preserve"> days.</w:t>
      </w:r>
    </w:p>
    <w:p w:rsidR="000331ED" w:rsidRDefault="00F73DA2">
      <w:r>
        <w:rPr>
          <w:color w:val="000000"/>
        </w:rPr>
        <w:t>2 lessons per week- one with class teacher and other with Mr Brady.</w:t>
      </w:r>
      <w:r>
        <w:t xml:space="preserve"> </w:t>
      </w:r>
    </w:p>
    <w:p w:rsidR="000331ED" w:rsidRDefault="00F73DA2">
      <w:pPr>
        <w:rPr>
          <w:color w:val="000000"/>
        </w:rPr>
      </w:pPr>
      <w:r>
        <w:rPr>
          <w:color w:val="000000"/>
        </w:rPr>
        <w:t xml:space="preserve">Children will have a timetabled session of outdoor learning on alternating </w:t>
      </w:r>
      <w:r w:rsidR="003C0719">
        <w:rPr>
          <w:color w:val="000000"/>
        </w:rPr>
        <w:t>weeks</w:t>
      </w:r>
      <w:r>
        <w:rPr>
          <w:color w:val="000000"/>
        </w:rPr>
        <w:t>.</w:t>
      </w:r>
    </w:p>
    <w:p w:rsidR="000331ED" w:rsidRDefault="00F73DA2">
      <w:pPr>
        <w:rPr>
          <w:color w:val="000000"/>
        </w:rPr>
      </w:pPr>
      <w:r>
        <w:rPr>
          <w:color w:val="000000"/>
        </w:rPr>
        <w:t>Children are to attend school in school tracksuits.</w:t>
      </w:r>
    </w:p>
    <w:p w:rsidR="000331ED" w:rsidRDefault="00F73DA2">
      <w:pPr>
        <w:rPr>
          <w:color w:val="000000"/>
        </w:rPr>
      </w:pPr>
      <w:r>
        <w:rPr>
          <w:color w:val="000000"/>
        </w:rPr>
        <w:t>Please bring wellies/waterproofs if it will be raining.</w:t>
      </w:r>
    </w:p>
    <w:p w:rsidR="000331ED" w:rsidRDefault="000331ED">
      <w:pPr>
        <w:rPr>
          <w:b/>
          <w:color w:val="C00000"/>
        </w:rPr>
      </w:pPr>
    </w:p>
    <w:p w:rsidR="000331ED" w:rsidRDefault="00F73DA2">
      <w:pPr>
        <w:pBdr>
          <w:bottom w:val="single" w:sz="4" w:space="1" w:color="000000"/>
        </w:pBdr>
        <w:rPr>
          <w:b/>
          <w:color w:val="C00000"/>
        </w:rPr>
      </w:pPr>
      <w:r>
        <w:rPr>
          <w:b/>
          <w:color w:val="C00000"/>
        </w:rPr>
        <w:t>Homework &amp; Reading</w:t>
      </w:r>
    </w:p>
    <w:p w:rsidR="000331ED" w:rsidRDefault="000331ED">
      <w:pPr>
        <w:rPr>
          <w:b/>
          <w:color w:val="C00000"/>
        </w:rPr>
      </w:pPr>
    </w:p>
    <w:p w:rsidR="000331ED" w:rsidRDefault="00F73DA2">
      <w:pPr>
        <w:rPr>
          <w:color w:val="000000"/>
        </w:rPr>
      </w:pPr>
      <w:r>
        <w:rPr>
          <w:color w:val="000000"/>
        </w:rPr>
        <w:t xml:space="preserve">Paper copies of homework will go home on Fridays. There will be spellings to practise and a short Maths task to complete. Homework can be brought in any day during the week, but must be completed and handed in by Friday at the latest, as this is when we will </w:t>
      </w:r>
      <w:r>
        <w:t xml:space="preserve">check </w:t>
      </w:r>
      <w:r>
        <w:rPr>
          <w:color w:val="000000"/>
        </w:rPr>
        <w:t>it in class</w:t>
      </w:r>
      <w:r>
        <w:t xml:space="preserve"> </w:t>
      </w:r>
      <w:r>
        <w:rPr>
          <w:color w:val="000000"/>
        </w:rPr>
        <w:t xml:space="preserve">and spellings </w:t>
      </w:r>
      <w:r>
        <w:t>will</w:t>
      </w:r>
      <w:r>
        <w:rPr>
          <w:color w:val="000000"/>
        </w:rPr>
        <w:t xml:space="preserve"> be tested.</w:t>
      </w:r>
    </w:p>
    <w:p w:rsidR="000331ED" w:rsidRDefault="000331ED">
      <w:pPr>
        <w:rPr>
          <w:color w:val="000000"/>
        </w:rPr>
      </w:pPr>
    </w:p>
    <w:p w:rsidR="000331ED" w:rsidRDefault="00F73DA2">
      <w:pPr>
        <w:rPr>
          <w:color w:val="000000"/>
        </w:rPr>
      </w:pPr>
      <w:r>
        <w:rPr>
          <w:color w:val="000000"/>
        </w:rPr>
        <w:t>We are also asking your child to spend time on Times Tables Rock Stars and Reading Plus. Reading should be equivalent to 10 minutes per school night, or you can complete it at the weekend,</w:t>
      </w:r>
      <w:r>
        <w:t xml:space="preserve"> equating to </w:t>
      </w:r>
      <w:r w:rsidR="003C0719">
        <w:rPr>
          <w:color w:val="000000"/>
        </w:rPr>
        <w:t>a minimum of 6</w:t>
      </w:r>
      <w:r>
        <w:rPr>
          <w:color w:val="000000"/>
        </w:rPr>
        <w:t>0 minutes. T</w:t>
      </w:r>
      <w:r>
        <w:t>hese</w:t>
      </w:r>
      <w:r>
        <w:rPr>
          <w:color w:val="000000"/>
        </w:rPr>
        <w:t xml:space="preserve"> will be checked every Monday </w:t>
      </w:r>
      <w:r>
        <w:t>morning</w:t>
      </w:r>
      <w:r>
        <w:rPr>
          <w:color w:val="000000"/>
        </w:rPr>
        <w:t xml:space="preserve"> (when the websites refresh). Your child is also welcome to take home a book from the school library for additional reading.</w:t>
      </w:r>
      <w:r w:rsidR="003C0719">
        <w:rPr>
          <w:color w:val="000000"/>
        </w:rPr>
        <w:t xml:space="preserve"> </w:t>
      </w:r>
      <w:bookmarkStart w:id="1" w:name="_GoBack"/>
      <w:bookmarkEnd w:id="1"/>
      <w:r>
        <w:rPr>
          <w:color w:val="000000"/>
        </w:rPr>
        <w:t xml:space="preserve">If your child is not yet on Reading Plus or </w:t>
      </w:r>
      <w:r>
        <w:t>we have spoken to you about this</w:t>
      </w:r>
      <w:r>
        <w:rPr>
          <w:color w:val="000000"/>
        </w:rPr>
        <w:t>, they will be expected to complete the same 10 minutes a night of their school reading book and have the details recorded in their Reading Record (Yellow book).</w:t>
      </w:r>
    </w:p>
    <w:p w:rsidR="000331ED" w:rsidRDefault="000331ED">
      <w:pPr>
        <w:rPr>
          <w:b/>
          <w:color w:val="C00000"/>
        </w:rPr>
      </w:pPr>
    </w:p>
    <w:p w:rsidR="000331ED" w:rsidRDefault="00F73DA2">
      <w:pPr>
        <w:pBdr>
          <w:bottom w:val="single" w:sz="4" w:space="1" w:color="000000"/>
        </w:pBdr>
        <w:rPr>
          <w:b/>
          <w:color w:val="C00000"/>
        </w:rPr>
      </w:pPr>
      <w:r>
        <w:rPr>
          <w:b/>
          <w:color w:val="C00000"/>
        </w:rPr>
        <w:t>How to help at home</w:t>
      </w:r>
    </w:p>
    <w:p w:rsidR="000331ED" w:rsidRDefault="000331ED">
      <w:pPr>
        <w:rPr>
          <w:b/>
          <w:color w:val="C00000"/>
        </w:rPr>
      </w:pPr>
    </w:p>
    <w:p w:rsidR="000331ED" w:rsidRDefault="00F73DA2">
      <w:pPr>
        <w:rPr>
          <w:color w:val="000000"/>
        </w:rPr>
      </w:pPr>
      <w:r>
        <w:rPr>
          <w:color w:val="000000"/>
        </w:rPr>
        <w:t xml:space="preserve">Ask your child to read aloud to somebody at home and ask questions to check their understanding. This can be </w:t>
      </w:r>
      <w:r>
        <w:t xml:space="preserve">a </w:t>
      </w:r>
      <w:r>
        <w:rPr>
          <w:color w:val="000000"/>
        </w:rPr>
        <w:t xml:space="preserve">book from school or a book from home, but try to make it a book that your child enjoys to promote their engagement with reading. We advise that you </w:t>
      </w:r>
      <w:r>
        <w:rPr>
          <w:color w:val="000000"/>
        </w:rPr>
        <w:lastRenderedPageBreak/>
        <w:t xml:space="preserve">read with them alongside their Reading Plus activities so that it is more of a fun activity than a task. </w:t>
      </w:r>
    </w:p>
    <w:p w:rsidR="000331ED" w:rsidRDefault="000331ED">
      <w:pPr>
        <w:rPr>
          <w:b/>
        </w:rPr>
      </w:pPr>
    </w:p>
    <w:p w:rsidR="000331ED" w:rsidRDefault="000331ED">
      <w:pPr>
        <w:rPr>
          <w:b/>
        </w:rPr>
      </w:pPr>
    </w:p>
    <w:p w:rsidR="000331ED" w:rsidRDefault="00F73DA2">
      <w:pPr>
        <w:rPr>
          <w:b/>
        </w:rPr>
      </w:pPr>
      <w:r>
        <w:rPr>
          <w:b/>
          <w:color w:val="000000"/>
        </w:rPr>
        <w:t>Practise the times tables</w:t>
      </w:r>
      <w:r>
        <w:rPr>
          <w:b/>
        </w:rPr>
        <w:t>:</w:t>
      </w:r>
    </w:p>
    <w:p w:rsidR="000331ED" w:rsidRDefault="00F73DA2">
      <w:pPr>
        <w:rPr>
          <w:color w:val="000000"/>
        </w:rPr>
      </w:pPr>
      <w:r>
        <w:t>U</w:t>
      </w:r>
      <w:r>
        <w:rPr>
          <w:color w:val="000000"/>
        </w:rPr>
        <w:t xml:space="preserve">se games and songs to help as well as TT </w:t>
      </w:r>
      <w:proofErr w:type="spellStart"/>
      <w:r>
        <w:rPr>
          <w:color w:val="000000"/>
        </w:rPr>
        <w:t>Rockstars</w:t>
      </w:r>
      <w:proofErr w:type="spellEnd"/>
      <w:r>
        <w:rPr>
          <w:color w:val="000000"/>
        </w:rPr>
        <w:t xml:space="preserve"> daily. We will be encouraging the children through competitions throughout the year. Their login details have been given out to Year </w:t>
      </w:r>
      <w:r>
        <w:t>5</w:t>
      </w:r>
      <w:r>
        <w:rPr>
          <w:color w:val="000000"/>
        </w:rPr>
        <w:t xml:space="preserve"> children already this year so they can access these sites at home. </w:t>
      </w:r>
    </w:p>
    <w:p w:rsidR="000331ED" w:rsidRDefault="000331ED">
      <w:pPr>
        <w:rPr>
          <w:b/>
        </w:rPr>
      </w:pPr>
    </w:p>
    <w:p w:rsidR="000331ED" w:rsidRDefault="00F73DA2">
      <w:pPr>
        <w:rPr>
          <w:b/>
        </w:rPr>
      </w:pPr>
      <w:r>
        <w:rPr>
          <w:b/>
        </w:rPr>
        <w:t>Spelling shed:</w:t>
      </w:r>
    </w:p>
    <w:p w:rsidR="000331ED" w:rsidRDefault="00F73DA2">
      <w:pPr>
        <w:rPr>
          <w:color w:val="000000"/>
        </w:rPr>
      </w:pPr>
      <w:r>
        <w:t>Spelling shed logins have been given out to the children and they have been asked to use this tool to help promote their spelling in the classroom. Tests will be taken weekly to ensure that the children are progressing. Therefore it is important that children have access to a device compatible with this app/website.</w:t>
      </w:r>
    </w:p>
    <w:p w:rsidR="000331ED" w:rsidRDefault="00F73DA2">
      <w:pPr>
        <w:rPr>
          <w:color w:val="000000"/>
        </w:rPr>
      </w:pPr>
      <w:r>
        <w:rPr>
          <w:color w:val="000000"/>
        </w:rPr>
        <w:t xml:space="preserve">Please allow the children to complete homework independently whenever possible. </w:t>
      </w:r>
    </w:p>
    <w:p w:rsidR="000331ED" w:rsidRDefault="00F73DA2">
      <w:pPr>
        <w:rPr>
          <w:color w:val="000000"/>
        </w:rPr>
      </w:pPr>
      <w:r>
        <w:rPr>
          <w:color w:val="000000"/>
        </w:rPr>
        <w:t xml:space="preserve">Please see our Year 5 page on the school website for more useful websites for practising skills at home. </w:t>
      </w:r>
    </w:p>
    <w:p w:rsidR="000331ED" w:rsidRDefault="000331ED">
      <w:pPr>
        <w:rPr>
          <w:b/>
        </w:rPr>
      </w:pPr>
    </w:p>
    <w:p w:rsidR="000331ED" w:rsidRDefault="00F73DA2">
      <w:pPr>
        <w:rPr>
          <w:b/>
          <w:color w:val="000000"/>
        </w:rPr>
      </w:pPr>
      <w:r>
        <w:rPr>
          <w:b/>
          <w:color w:val="000000"/>
        </w:rPr>
        <w:t>Social Media and Games Consoles:</w:t>
      </w:r>
    </w:p>
    <w:p w:rsidR="000331ED" w:rsidRDefault="00F73DA2">
      <w:pPr>
        <w:rPr>
          <w:color w:val="000000"/>
        </w:rPr>
      </w:pPr>
      <w:r>
        <w:rPr>
          <w:color w:val="000000"/>
        </w:rPr>
        <w:t>Please discuss the dangers of using social media with your children and remind children of the user agreement and the age restrictions. Any incidents that occur outside school on these platforms should be dealt with at home.</w:t>
      </w:r>
    </w:p>
    <w:p w:rsidR="000331ED" w:rsidRDefault="000331ED">
      <w:pPr>
        <w:rPr>
          <w:color w:val="000000"/>
        </w:rPr>
      </w:pPr>
    </w:p>
    <w:p w:rsidR="000331ED" w:rsidRDefault="000331ED">
      <w:pPr>
        <w:pBdr>
          <w:bottom w:val="single" w:sz="4" w:space="1" w:color="000000"/>
        </w:pBdr>
        <w:rPr>
          <w:b/>
          <w:color w:val="C00000"/>
        </w:rPr>
      </w:pPr>
    </w:p>
    <w:p w:rsidR="000331ED" w:rsidRDefault="00F73DA2">
      <w:pPr>
        <w:pBdr>
          <w:bottom w:val="single" w:sz="4" w:space="1" w:color="000000"/>
        </w:pBdr>
        <w:rPr>
          <w:b/>
          <w:color w:val="C00000"/>
        </w:rPr>
      </w:pPr>
      <w:r>
        <w:rPr>
          <w:b/>
          <w:color w:val="C00000"/>
        </w:rPr>
        <w:t>Additional Information</w:t>
      </w:r>
    </w:p>
    <w:p w:rsidR="000331ED" w:rsidRDefault="000331ED">
      <w:pPr>
        <w:rPr>
          <w:b/>
          <w:color w:val="C00000"/>
        </w:rPr>
      </w:pPr>
    </w:p>
    <w:p w:rsidR="000331ED" w:rsidRDefault="00F73DA2">
      <w:pPr>
        <w:rPr>
          <w:b/>
          <w:color w:val="000000"/>
        </w:rPr>
      </w:pPr>
      <w:r>
        <w:rPr>
          <w:b/>
          <w:color w:val="000000"/>
        </w:rPr>
        <w:t>Music</w:t>
      </w:r>
    </w:p>
    <w:p w:rsidR="000331ED" w:rsidRDefault="00F73DA2">
      <w:pPr>
        <w:rPr>
          <w:color w:val="000000"/>
        </w:rPr>
      </w:pPr>
      <w:r>
        <w:rPr>
          <w:color w:val="000000"/>
        </w:rPr>
        <w:t xml:space="preserve">Children will continue with brass this year every Friday. Please make sure your child has their instruments present on this day. Children must take their instruments home with them each week to practice. </w:t>
      </w:r>
    </w:p>
    <w:p w:rsidR="000331ED" w:rsidRDefault="000331ED">
      <w:pPr>
        <w:rPr>
          <w:b/>
        </w:rPr>
      </w:pPr>
    </w:p>
    <w:p w:rsidR="000331ED" w:rsidRDefault="00F73DA2">
      <w:pPr>
        <w:rPr>
          <w:b/>
          <w:color w:val="000000"/>
        </w:rPr>
      </w:pPr>
      <w:r>
        <w:rPr>
          <w:b/>
          <w:color w:val="000000"/>
        </w:rPr>
        <w:t>Water Bottle</w:t>
      </w:r>
    </w:p>
    <w:p w:rsidR="000331ED" w:rsidRDefault="00F73DA2">
      <w:pPr>
        <w:rPr>
          <w:color w:val="000000"/>
        </w:rPr>
      </w:pPr>
      <w:r>
        <w:rPr>
          <w:color w:val="000000"/>
        </w:rPr>
        <w:t>Please provide your child with a water bottle and bring fresh water in every day. Juice is not allowed.</w:t>
      </w:r>
    </w:p>
    <w:p w:rsidR="000331ED" w:rsidRDefault="000331ED">
      <w:pPr>
        <w:rPr>
          <w:b/>
        </w:rPr>
      </w:pPr>
    </w:p>
    <w:p w:rsidR="000331ED" w:rsidRDefault="00F73DA2">
      <w:pPr>
        <w:rPr>
          <w:b/>
          <w:color w:val="000000"/>
        </w:rPr>
      </w:pPr>
      <w:r>
        <w:rPr>
          <w:b/>
          <w:color w:val="000000"/>
        </w:rPr>
        <w:t>RSHE (Relationship, Sex, Health Education)</w:t>
      </w:r>
    </w:p>
    <w:p w:rsidR="000331ED" w:rsidRDefault="00F73DA2">
      <w:pPr>
        <w:rPr>
          <w:color w:val="000000"/>
        </w:rPr>
      </w:pPr>
      <w:r>
        <w:rPr>
          <w:color w:val="000000"/>
        </w:rPr>
        <w:t>Summer 2022:</w:t>
      </w:r>
    </w:p>
    <w:p w:rsidR="000331ED" w:rsidRDefault="00F73DA2">
      <w:pPr>
        <w:rPr>
          <w:color w:val="000000"/>
        </w:rPr>
      </w:pPr>
      <w:r>
        <w:rPr>
          <w:color w:val="000000"/>
        </w:rPr>
        <w:t>‘</w:t>
      </w:r>
      <w:r>
        <w:rPr>
          <w:b/>
          <w:color w:val="000000"/>
        </w:rPr>
        <w:t>Journey in Love’</w:t>
      </w:r>
      <w:r>
        <w:rPr>
          <w:color w:val="000000"/>
        </w:rPr>
        <w:t xml:space="preserve"> is a programme taught from reception – Y6 – in progressive detail. It is in accordance with the Church’s moral teaching. </w:t>
      </w:r>
    </w:p>
    <w:p w:rsidR="000331ED" w:rsidRDefault="00F73DA2">
      <w:pPr>
        <w:rPr>
          <w:color w:val="000000"/>
        </w:rPr>
      </w:pPr>
      <w:r>
        <w:rPr>
          <w:color w:val="000000"/>
        </w:rPr>
        <w:t xml:space="preserve">Y5 covers body and hormone changes specifically puberty. </w:t>
      </w:r>
    </w:p>
    <w:p w:rsidR="000331ED" w:rsidRDefault="00F73DA2">
      <w:pPr>
        <w:pBdr>
          <w:top w:val="nil"/>
          <w:left w:val="nil"/>
          <w:bottom w:val="nil"/>
          <w:right w:val="nil"/>
          <w:between w:val="nil"/>
        </w:pBdr>
        <w:spacing w:after="120"/>
        <w:ind w:left="170" w:hanging="170"/>
        <w:jc w:val="both"/>
        <w:rPr>
          <w:color w:val="000000"/>
        </w:rPr>
      </w:pPr>
      <w:r>
        <w:rPr>
          <w:color w:val="000000"/>
        </w:rPr>
        <w:t xml:space="preserve">Most of PSHE education became statutory for all schools from September 2020 under the Children and Social Work Act 2017. This includes </w:t>
      </w:r>
      <w:r>
        <w:rPr>
          <w:b/>
          <w:color w:val="000000"/>
        </w:rPr>
        <w:t>Relationships Education</w:t>
      </w:r>
      <w:r>
        <w:rPr>
          <w:color w:val="000000"/>
        </w:rPr>
        <w:t xml:space="preserve"> and </w:t>
      </w:r>
      <w:r>
        <w:rPr>
          <w:b/>
          <w:color w:val="000000"/>
        </w:rPr>
        <w:t>Health Education</w:t>
      </w:r>
      <w:r>
        <w:rPr>
          <w:color w:val="000000"/>
        </w:rPr>
        <w:t xml:space="preserve"> at Key Stages 1 and 2.</w:t>
      </w:r>
    </w:p>
    <w:p w:rsidR="000331ED" w:rsidRDefault="00F73DA2">
      <w:pPr>
        <w:pBdr>
          <w:top w:val="nil"/>
          <w:left w:val="nil"/>
          <w:bottom w:val="nil"/>
          <w:right w:val="nil"/>
          <w:between w:val="nil"/>
        </w:pBdr>
        <w:spacing w:after="120"/>
        <w:ind w:left="170" w:hanging="170"/>
        <w:jc w:val="both"/>
        <w:rPr>
          <w:color w:val="000000"/>
        </w:rPr>
      </w:pPr>
      <w:r>
        <w:rPr>
          <w:color w:val="000000"/>
        </w:rPr>
        <w:t xml:space="preserve">As outlined in our RSHE Policy, parents/carers can withdraw their child/children from any Sex Education that is not part of the statutory science curriculum. Sex education is only taught </w:t>
      </w:r>
      <w:r>
        <w:rPr>
          <w:color w:val="000000"/>
        </w:rPr>
        <w:lastRenderedPageBreak/>
        <w:t xml:space="preserve">in Year 6. However, parents/carers cannot withdraw their child/children from </w:t>
      </w:r>
      <w:r>
        <w:rPr>
          <w:b/>
          <w:color w:val="000000"/>
        </w:rPr>
        <w:t>Relationships</w:t>
      </w:r>
      <w:r>
        <w:rPr>
          <w:color w:val="000000"/>
        </w:rPr>
        <w:t xml:space="preserve"> or </w:t>
      </w:r>
      <w:r>
        <w:rPr>
          <w:b/>
          <w:color w:val="000000"/>
        </w:rPr>
        <w:t>Health</w:t>
      </w:r>
      <w:r>
        <w:rPr>
          <w:color w:val="000000"/>
        </w:rPr>
        <w:t xml:space="preserve"> education.</w:t>
      </w:r>
    </w:p>
    <w:p w:rsidR="000331ED" w:rsidRDefault="00F73DA2">
      <w:pPr>
        <w:rPr>
          <w:color w:val="000000"/>
        </w:rPr>
      </w:pPr>
      <w:r>
        <w:rPr>
          <w:color w:val="000000"/>
        </w:rPr>
        <w:t xml:space="preserve">There will be more information closer to the time. </w:t>
      </w:r>
    </w:p>
    <w:p w:rsidR="000331ED" w:rsidRDefault="000331ED">
      <w:pPr>
        <w:rPr>
          <w:b/>
        </w:rPr>
      </w:pPr>
    </w:p>
    <w:p w:rsidR="000331ED" w:rsidRDefault="00F73DA2">
      <w:pPr>
        <w:rPr>
          <w:b/>
        </w:rPr>
      </w:pPr>
      <w:r>
        <w:rPr>
          <w:b/>
        </w:rPr>
        <w:t>Toilets</w:t>
      </w:r>
    </w:p>
    <w:p w:rsidR="000331ED" w:rsidRDefault="00F73DA2">
      <w:r>
        <w:t xml:space="preserve">We encourage children to not waste valuable lesson time by asking to go to the toilet during lessons. We will be moving towards having permitted toilet times, such as before school, </w:t>
      </w:r>
      <w:proofErr w:type="spellStart"/>
      <w:r>
        <w:t>breaktime</w:t>
      </w:r>
      <w:proofErr w:type="spellEnd"/>
      <w:r>
        <w:t xml:space="preserve">, lunchtime or between lessons. If your child has a medical requirement then please let us know if you haven’t already and we will be able to make accommodations for them. </w:t>
      </w:r>
    </w:p>
    <w:p w:rsidR="000331ED" w:rsidRDefault="000331ED">
      <w:pPr>
        <w:rPr>
          <w:b/>
        </w:rPr>
      </w:pPr>
    </w:p>
    <w:p w:rsidR="000331ED" w:rsidRDefault="00F73DA2">
      <w:pPr>
        <w:rPr>
          <w:b/>
        </w:rPr>
      </w:pPr>
      <w:r>
        <w:rPr>
          <w:b/>
        </w:rPr>
        <w:t>Hands, Face, Space</w:t>
      </w:r>
    </w:p>
    <w:p w:rsidR="000331ED" w:rsidRDefault="00F73DA2">
      <w:r>
        <w:t xml:space="preserve">As a school community, we continue to remind the children to think about Hands, Face and Space so that we can protect ourselves. Sanitiser will be offered to the children at regular intervals throughout the day and there are hand sanitising stations in each classroom. </w:t>
      </w:r>
    </w:p>
    <w:p w:rsidR="000331ED" w:rsidRDefault="000331ED">
      <w:pPr>
        <w:rPr>
          <w:color w:val="000000"/>
        </w:rPr>
      </w:pPr>
    </w:p>
    <w:p w:rsidR="000331ED" w:rsidRDefault="00F73DA2">
      <w:pPr>
        <w:rPr>
          <w:b/>
          <w:color w:val="C00000"/>
        </w:rPr>
      </w:pPr>
      <w:r>
        <w:rPr>
          <w:b/>
          <w:color w:val="C00000"/>
        </w:rPr>
        <w:t>Thank you!</w:t>
      </w:r>
    </w:p>
    <w:p w:rsidR="000331ED" w:rsidRDefault="00F73DA2">
      <w:pPr>
        <w:rPr>
          <w:b/>
          <w:color w:val="C00000"/>
        </w:rPr>
      </w:pPr>
      <w:r>
        <w:rPr>
          <w:b/>
          <w:color w:val="C00000"/>
        </w:rPr>
        <w:t>We look forward to working alongside you this year!</w:t>
      </w:r>
    </w:p>
    <w:p w:rsidR="000331ED" w:rsidRDefault="000331ED">
      <w:pPr>
        <w:rPr>
          <w:b/>
          <w:color w:val="C00000"/>
        </w:rPr>
      </w:pPr>
    </w:p>
    <w:p w:rsidR="000331ED" w:rsidRDefault="000331ED">
      <w:pPr>
        <w:rPr>
          <w:b/>
          <w:color w:val="C00000"/>
        </w:rPr>
      </w:pPr>
    </w:p>
    <w:p w:rsidR="000331ED" w:rsidRDefault="000331ED">
      <w:pPr>
        <w:rPr>
          <w:b/>
          <w:color w:val="000000"/>
          <w:sz w:val="40"/>
          <w:szCs w:val="40"/>
        </w:rPr>
      </w:pPr>
    </w:p>
    <w:sectPr w:rsidR="000331ED">
      <w:headerReference w:type="default" r:id="rId14"/>
      <w:headerReference w:type="first" r:id="rId15"/>
      <w:pgSz w:w="11900" w:h="16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633" w:rsidRDefault="00F73DA2">
      <w:r>
        <w:separator/>
      </w:r>
    </w:p>
  </w:endnote>
  <w:endnote w:type="continuationSeparator" w:id="0">
    <w:p w:rsidR="00603633" w:rsidRDefault="00F7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633" w:rsidRDefault="00F73DA2">
      <w:r>
        <w:separator/>
      </w:r>
    </w:p>
  </w:footnote>
  <w:footnote w:type="continuationSeparator" w:id="0">
    <w:p w:rsidR="00603633" w:rsidRDefault="00F73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1ED" w:rsidRDefault="00F73DA2">
    <w:pPr>
      <w:rPr>
        <w:b/>
        <w:color w:val="C00000"/>
        <w:sz w:val="40"/>
        <w:szCs w:val="40"/>
      </w:rPr>
    </w:pPr>
    <w:r>
      <w:rPr>
        <w:b/>
        <w:color w:val="C00000"/>
        <w:sz w:val="40"/>
        <w:szCs w:val="40"/>
      </w:rPr>
      <w:t>Christ the King Catholic Primary School</w:t>
    </w:r>
    <w:r>
      <w:rPr>
        <w:noProof/>
      </w:rPr>
      <w:drawing>
        <wp:anchor distT="0" distB="0" distL="114300" distR="114300" simplePos="0" relativeHeight="251658240" behindDoc="0" locked="0" layoutInCell="1" hidden="0" allowOverlap="1">
          <wp:simplePos x="0" y="0"/>
          <wp:positionH relativeFrom="column">
            <wp:posOffset>-679960</wp:posOffset>
          </wp:positionH>
          <wp:positionV relativeFrom="paragraph">
            <wp:posOffset>-84953</wp:posOffset>
          </wp:positionV>
          <wp:extent cx="647700" cy="632604"/>
          <wp:effectExtent l="0" t="0" r="0" b="0"/>
          <wp:wrapNone/>
          <wp:docPr id="20" name="image3.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Logo&#10;&#10;Description automatically generated"/>
                  <pic:cNvPicPr preferRelativeResize="0"/>
                </pic:nvPicPr>
                <pic:blipFill>
                  <a:blip r:embed="rId1"/>
                  <a:srcRect/>
                  <a:stretch>
                    <a:fillRect/>
                  </a:stretch>
                </pic:blipFill>
                <pic:spPr>
                  <a:xfrm>
                    <a:off x="0" y="0"/>
                    <a:ext cx="647700" cy="632604"/>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simplePos x="0" y="0"/>
              <wp:positionH relativeFrom="column">
                <wp:posOffset>4724400</wp:posOffset>
              </wp:positionH>
              <wp:positionV relativeFrom="paragraph">
                <wp:posOffset>-330199</wp:posOffset>
              </wp:positionV>
              <wp:extent cx="1718403" cy="901440"/>
              <wp:effectExtent l="0" t="0" r="0" b="0"/>
              <wp:wrapNone/>
              <wp:docPr id="11" name=""/>
              <wp:cNvGraphicFramePr/>
              <a:graphic xmlns:a="http://schemas.openxmlformats.org/drawingml/2006/main">
                <a:graphicData uri="http://schemas.microsoft.com/office/word/2010/wordprocessingShape">
                  <wps:wsp>
                    <wps:cNvSpPr/>
                    <wps:spPr>
                      <a:xfrm>
                        <a:off x="4491561" y="3334043"/>
                        <a:ext cx="1708878" cy="891915"/>
                      </a:xfrm>
                      <a:prstGeom prst="rect">
                        <a:avLst/>
                      </a:prstGeom>
                      <a:solidFill>
                        <a:schemeClr val="lt1"/>
                      </a:solidFill>
                      <a:ln w="9525" cap="flat" cmpd="sng">
                        <a:solidFill>
                          <a:srgbClr val="000000"/>
                        </a:solidFill>
                        <a:prstDash val="solid"/>
                        <a:round/>
                        <a:headEnd type="none" w="sm" len="sm"/>
                        <a:tailEnd type="none" w="sm" len="sm"/>
                      </a:ln>
                    </wps:spPr>
                    <wps:txbx>
                      <w:txbxContent>
                        <w:p w:rsidR="000331ED" w:rsidRDefault="00F73DA2">
                          <w:pPr>
                            <w:jc w:val="center"/>
                            <w:textDirection w:val="btLr"/>
                          </w:pPr>
                          <w:r>
                            <w:rPr>
                              <w:b/>
                              <w:color w:val="FFC000"/>
                              <w:sz w:val="96"/>
                            </w:rPr>
                            <w:t>Y5</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4724400</wp:posOffset>
              </wp:positionH>
              <wp:positionV relativeFrom="paragraph">
                <wp:posOffset>-330199</wp:posOffset>
              </wp:positionV>
              <wp:extent cx="1718403" cy="901440"/>
              <wp:effectExtent b="0" l="0" r="0" t="0"/>
              <wp:wrapNone/>
              <wp:docPr id="1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718403" cy="901440"/>
                      </a:xfrm>
                      <a:prstGeom prst="rect"/>
                      <a:ln/>
                    </pic:spPr>
                  </pic:pic>
                </a:graphicData>
              </a:graphic>
            </wp:anchor>
          </w:drawing>
        </mc:Fallback>
      </mc:AlternateContent>
    </w:r>
  </w:p>
  <w:p w:rsidR="000331ED" w:rsidRDefault="00F73DA2">
    <w:pPr>
      <w:rPr>
        <w:b/>
        <w:i/>
        <w:color w:val="FFC000"/>
        <w:sz w:val="21"/>
        <w:szCs w:val="21"/>
      </w:rPr>
    </w:pPr>
    <w:r>
      <w:rPr>
        <w:b/>
        <w:i/>
        <w:color w:val="FFC000"/>
        <w:sz w:val="21"/>
        <w:szCs w:val="21"/>
      </w:rPr>
      <w:t>We love, aspire and serve with Christ our King</w:t>
    </w:r>
  </w:p>
  <w:p w:rsidR="000331ED" w:rsidRDefault="000331ED">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1ED" w:rsidRDefault="00F73DA2">
    <w:pPr>
      <w:rPr>
        <w:b/>
        <w:color w:val="C00000"/>
        <w:sz w:val="40"/>
        <w:szCs w:val="40"/>
      </w:rPr>
    </w:pPr>
    <w:r>
      <w:rPr>
        <w:b/>
        <w:color w:val="C00000"/>
        <w:sz w:val="40"/>
        <w:szCs w:val="40"/>
      </w:rPr>
      <w:t>Christ the King Catholic Primary School</w:t>
    </w:r>
    <w:r>
      <w:rPr>
        <w:noProof/>
      </w:rPr>
      <w:drawing>
        <wp:anchor distT="0" distB="0" distL="114300" distR="114300" simplePos="0" relativeHeight="251660288" behindDoc="0" locked="0" layoutInCell="1" hidden="0" allowOverlap="1">
          <wp:simplePos x="0" y="0"/>
          <wp:positionH relativeFrom="column">
            <wp:posOffset>-679960</wp:posOffset>
          </wp:positionH>
          <wp:positionV relativeFrom="paragraph">
            <wp:posOffset>-84953</wp:posOffset>
          </wp:positionV>
          <wp:extent cx="647700" cy="632604"/>
          <wp:effectExtent l="0" t="0" r="0" b="0"/>
          <wp:wrapNone/>
          <wp:docPr id="15" name="image3.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Logo&#10;&#10;Description automatically generated"/>
                  <pic:cNvPicPr preferRelativeResize="0"/>
                </pic:nvPicPr>
                <pic:blipFill>
                  <a:blip r:embed="rId1"/>
                  <a:srcRect/>
                  <a:stretch>
                    <a:fillRect/>
                  </a:stretch>
                </pic:blipFill>
                <pic:spPr>
                  <a:xfrm>
                    <a:off x="0" y="0"/>
                    <a:ext cx="647700" cy="632604"/>
                  </a:xfrm>
                  <a:prstGeom prst="rect">
                    <a:avLst/>
                  </a:prstGeom>
                  <a:ln/>
                </pic:spPr>
              </pic:pic>
            </a:graphicData>
          </a:graphic>
        </wp:anchor>
      </w:drawing>
    </w:r>
    <w:r>
      <w:rPr>
        <w:noProof/>
      </w:rPr>
      <mc:AlternateContent>
        <mc:Choice Requires="wpg">
          <w:drawing>
            <wp:anchor distT="0" distB="0" distL="114300" distR="114300" simplePos="0" relativeHeight="251661312" behindDoc="0" locked="0" layoutInCell="1" hidden="0" allowOverlap="1">
              <wp:simplePos x="0" y="0"/>
              <wp:positionH relativeFrom="column">
                <wp:posOffset>4724400</wp:posOffset>
              </wp:positionH>
              <wp:positionV relativeFrom="paragraph">
                <wp:posOffset>-330199</wp:posOffset>
              </wp:positionV>
              <wp:extent cx="1718403" cy="901440"/>
              <wp:effectExtent l="0" t="0" r="0" b="0"/>
              <wp:wrapNone/>
              <wp:docPr id="12" name=""/>
              <wp:cNvGraphicFramePr/>
              <a:graphic xmlns:a="http://schemas.openxmlformats.org/drawingml/2006/main">
                <a:graphicData uri="http://schemas.microsoft.com/office/word/2010/wordprocessingShape">
                  <wps:wsp>
                    <wps:cNvSpPr/>
                    <wps:spPr>
                      <a:xfrm>
                        <a:off x="4491561" y="3334043"/>
                        <a:ext cx="1708878" cy="891915"/>
                      </a:xfrm>
                      <a:prstGeom prst="rect">
                        <a:avLst/>
                      </a:prstGeom>
                      <a:solidFill>
                        <a:schemeClr val="lt1"/>
                      </a:solidFill>
                      <a:ln w="9525" cap="flat" cmpd="sng">
                        <a:solidFill>
                          <a:srgbClr val="000000"/>
                        </a:solidFill>
                        <a:prstDash val="solid"/>
                        <a:round/>
                        <a:headEnd type="none" w="sm" len="sm"/>
                        <a:tailEnd type="none" w="sm" len="sm"/>
                      </a:ln>
                    </wps:spPr>
                    <wps:txbx>
                      <w:txbxContent>
                        <w:p w:rsidR="000331ED" w:rsidRDefault="00F73DA2">
                          <w:pPr>
                            <w:jc w:val="center"/>
                            <w:textDirection w:val="btLr"/>
                          </w:pPr>
                          <w:r>
                            <w:rPr>
                              <w:b/>
                              <w:color w:val="FFC000"/>
                              <w:sz w:val="96"/>
                            </w:rPr>
                            <w:t>Y5</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4724400</wp:posOffset>
              </wp:positionH>
              <wp:positionV relativeFrom="paragraph">
                <wp:posOffset>-330199</wp:posOffset>
              </wp:positionV>
              <wp:extent cx="1718403" cy="901440"/>
              <wp:effectExtent b="0" l="0" r="0" t="0"/>
              <wp:wrapNone/>
              <wp:docPr id="1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718403" cy="901440"/>
                      </a:xfrm>
                      <a:prstGeom prst="rect"/>
                      <a:ln/>
                    </pic:spPr>
                  </pic:pic>
                </a:graphicData>
              </a:graphic>
            </wp:anchor>
          </w:drawing>
        </mc:Fallback>
      </mc:AlternateContent>
    </w:r>
  </w:p>
  <w:p w:rsidR="000331ED" w:rsidRDefault="00F73DA2">
    <w:pPr>
      <w:rPr>
        <w:b/>
        <w:i/>
        <w:color w:val="FFC000"/>
        <w:sz w:val="21"/>
        <w:szCs w:val="21"/>
      </w:rPr>
    </w:pPr>
    <w:r>
      <w:rPr>
        <w:b/>
        <w:i/>
        <w:color w:val="FFC000"/>
        <w:sz w:val="21"/>
        <w:szCs w:val="21"/>
      </w:rPr>
      <w:t>We love, aspire and serve with Christ our King</w:t>
    </w:r>
  </w:p>
  <w:p w:rsidR="000331ED" w:rsidRDefault="000331ED">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0A5E9A"/>
    <w:multiLevelType w:val="multilevel"/>
    <w:tmpl w:val="E4C86CFA"/>
    <w:lvl w:ilvl="0">
      <w:start w:val="1"/>
      <w:numFmt w:val="decimal"/>
      <w:pStyle w:val="4Bulletedcopyblu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ED"/>
    <w:rsid w:val="000331ED"/>
    <w:rsid w:val="0010202A"/>
    <w:rsid w:val="003C0719"/>
    <w:rsid w:val="00603633"/>
    <w:rsid w:val="00E71C70"/>
    <w:rsid w:val="00F73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58C92"/>
  <w15:docId w15:val="{A15407AA-F08A-4E7E-B8C0-EAA99E2FF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20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432026"/>
    <w:pPr>
      <w:tabs>
        <w:tab w:val="center" w:pos="4513"/>
        <w:tab w:val="right" w:pos="9026"/>
      </w:tabs>
    </w:pPr>
  </w:style>
  <w:style w:type="character" w:customStyle="1" w:styleId="HeaderChar">
    <w:name w:val="Header Char"/>
    <w:basedOn w:val="DefaultParagraphFont"/>
    <w:link w:val="Header"/>
    <w:uiPriority w:val="99"/>
    <w:rsid w:val="00432026"/>
  </w:style>
  <w:style w:type="paragraph" w:styleId="Footer">
    <w:name w:val="footer"/>
    <w:basedOn w:val="Normal"/>
    <w:link w:val="FooterChar"/>
    <w:uiPriority w:val="99"/>
    <w:unhideWhenUsed/>
    <w:rsid w:val="00432026"/>
    <w:pPr>
      <w:tabs>
        <w:tab w:val="center" w:pos="4513"/>
        <w:tab w:val="right" w:pos="9026"/>
      </w:tabs>
    </w:pPr>
  </w:style>
  <w:style w:type="character" w:customStyle="1" w:styleId="FooterChar">
    <w:name w:val="Footer Char"/>
    <w:basedOn w:val="DefaultParagraphFont"/>
    <w:link w:val="Footer"/>
    <w:uiPriority w:val="99"/>
    <w:rsid w:val="00432026"/>
  </w:style>
  <w:style w:type="table" w:styleId="TableGrid">
    <w:name w:val="Table Grid"/>
    <w:basedOn w:val="TableNormal"/>
    <w:uiPriority w:val="39"/>
    <w:rsid w:val="00432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32026"/>
    <w:rPr>
      <w:rFonts w:asciiTheme="majorHAnsi" w:eastAsiaTheme="majorEastAsia" w:hAnsiTheme="majorHAnsi" w:cstheme="majorBidi"/>
      <w:color w:val="2F5496" w:themeColor="accent1" w:themeShade="BF"/>
      <w:sz w:val="32"/>
      <w:szCs w:val="32"/>
    </w:rPr>
  </w:style>
  <w:style w:type="paragraph" w:customStyle="1" w:styleId="4Bulletedcopyblue">
    <w:name w:val="4 Bulleted copy blue"/>
    <w:basedOn w:val="Normal"/>
    <w:qFormat/>
    <w:rsid w:val="004B1582"/>
    <w:pPr>
      <w:numPr>
        <w:numId w:val="1"/>
      </w:numPr>
      <w:spacing w:after="120"/>
    </w:pPr>
    <w:rPr>
      <w:rFonts w:ascii="Arial" w:eastAsia="MS Mincho" w:hAnsi="Arial" w:cs="Arial"/>
      <w:sz w:val="20"/>
      <w:szCs w:val="20"/>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PO3eWBWWUKFn7WLAZY0yau04w==">AMUW2mVg7lrfomb0U31/LwofrbC9EBibbW/0zqL89+VUHUOKmevqvSx0YFnH63/+w4XJe9qqjMhXgD9+5tfRbJpsN4fIIH2V+2ig2Wj67ZN9+vDgavd+6gsVTAORf2rnIZN4FsuGEmOs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Christ the King Catholic Primary School</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Delaney</dc:creator>
  <cp:lastModifiedBy>Mr M Hints</cp:lastModifiedBy>
  <cp:revision>2</cp:revision>
  <dcterms:created xsi:type="dcterms:W3CDTF">2022-03-29T10:07:00Z</dcterms:created>
  <dcterms:modified xsi:type="dcterms:W3CDTF">2022-03-29T10:07:00Z</dcterms:modified>
</cp:coreProperties>
</file>